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971"/>
        <w:tblW w:w="1542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8400"/>
        <w:gridCol w:w="3332"/>
        <w:gridCol w:w="3688"/>
      </w:tblGrid>
      <w:tr w:rsidR="00236D9A" w:rsidRPr="000940A3" w:rsidTr="00E9624C">
        <w:trPr>
          <w:trHeight w:val="300"/>
        </w:trPr>
        <w:tc>
          <w:tcPr>
            <w:tcW w:w="15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D9A" w:rsidRPr="000940A3" w:rsidRDefault="00236D9A" w:rsidP="00E9624C">
            <w:pPr>
              <w:widowControl w:val="0"/>
              <w:spacing w:line="251" w:lineRule="auto"/>
              <w:jc w:val="center"/>
              <w:rPr>
                <w:rFonts w:eastAsia="Arial" w:cstheme="minorHAnsi"/>
                <w:b/>
                <w:color w:val="FFFFFF"/>
              </w:rPr>
            </w:pPr>
            <w:r w:rsidRPr="000940A3">
              <w:rPr>
                <w:rFonts w:eastAsia="Arial" w:cstheme="minorHAnsi"/>
                <w:b/>
                <w:color w:val="FFFFFF"/>
              </w:rPr>
              <w:t>DATOS IDENTIFICATIVOS</w:t>
            </w:r>
          </w:p>
        </w:tc>
      </w:tr>
      <w:tr w:rsidR="00236D9A" w:rsidRPr="000940A3" w:rsidTr="00E9624C">
        <w:trPr>
          <w:trHeight w:val="300"/>
        </w:trPr>
        <w:tc>
          <w:tcPr>
            <w:tcW w:w="154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D9A" w:rsidRPr="000940A3" w:rsidRDefault="00236D9A" w:rsidP="00E9624C">
            <w:pPr>
              <w:widowControl w:val="0"/>
              <w:spacing w:line="251" w:lineRule="auto"/>
              <w:jc w:val="center"/>
              <w:rPr>
                <w:rFonts w:eastAsia="Arial" w:cstheme="minorHAnsi"/>
                <w:b/>
                <w:color w:val="FFFFFF"/>
              </w:rPr>
            </w:pPr>
          </w:p>
        </w:tc>
      </w:tr>
      <w:tr w:rsidR="00EF5C3D" w:rsidRPr="000940A3" w:rsidTr="00E9624C">
        <w:trPr>
          <w:trHeight w:val="499"/>
        </w:trPr>
        <w:tc>
          <w:tcPr>
            <w:tcW w:w="8400" w:type="dxa"/>
            <w:tcBorders>
              <w:top w:val="single" w:sz="4" w:space="0" w:color="auto"/>
              <w:left w:val="single" w:sz="4" w:space="0" w:color="auto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72" w:type="dxa"/>
              <w:bottom w:w="0" w:type="dxa"/>
              <w:right w:w="108" w:type="dxa"/>
            </w:tcMar>
          </w:tcPr>
          <w:p w:rsidR="00EF5C3D" w:rsidRPr="0082708C" w:rsidRDefault="00EF5C3D" w:rsidP="00EF5C3D">
            <w:pPr>
              <w:widowControl w:val="0"/>
              <w:spacing w:line="251" w:lineRule="auto"/>
              <w:ind w:left="2"/>
              <w:rPr>
                <w:rFonts w:cstheme="minorHAnsi"/>
                <w:b/>
                <w:color w:val="000000"/>
              </w:rPr>
            </w:pPr>
            <w:r w:rsidRPr="0082708C">
              <w:rPr>
                <w:rFonts w:cstheme="minorHAnsi"/>
                <w:b/>
                <w:color w:val="000000"/>
              </w:rPr>
              <w:t>Título</w:t>
            </w:r>
          </w:p>
          <w:p w:rsidR="00EF5C3D" w:rsidRPr="0082708C" w:rsidRDefault="00EF5C3D" w:rsidP="00EF5C3D">
            <w:pPr>
              <w:widowControl w:val="0"/>
              <w:spacing w:line="251" w:lineRule="auto"/>
              <w:rPr>
                <w:rFonts w:cstheme="minorHAnsi"/>
                <w:b/>
                <w:color w:val="000000"/>
              </w:rPr>
            </w:pPr>
            <w:r w:rsidRPr="0082708C">
              <w:rPr>
                <w:rFonts w:cstheme="minorHAnsi"/>
                <w:b/>
                <w:color w:val="000000"/>
              </w:rPr>
              <w:t>DEJA TUS REDES Y SÍGUEME (</w:t>
            </w:r>
            <w:proofErr w:type="spellStart"/>
            <w:r w:rsidRPr="0082708C">
              <w:rPr>
                <w:rFonts w:cstheme="minorHAnsi"/>
                <w:b/>
                <w:color w:val="000000"/>
              </w:rPr>
              <w:t>Lc</w:t>
            </w:r>
            <w:proofErr w:type="spellEnd"/>
            <w:r w:rsidRPr="0082708C">
              <w:rPr>
                <w:rFonts w:cstheme="minorHAnsi"/>
                <w:b/>
                <w:color w:val="000000"/>
              </w:rPr>
              <w:t xml:space="preserve"> 5, 11)</w:t>
            </w:r>
          </w:p>
        </w:tc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EF5C3D" w:rsidRPr="0082708C" w:rsidRDefault="00EF5C3D" w:rsidP="00EF5C3D">
            <w:pPr>
              <w:widowControl w:val="0"/>
              <w:rPr>
                <w:rFonts w:cstheme="minorHAnsi"/>
                <w:b/>
                <w:color w:val="000000"/>
              </w:rPr>
            </w:pPr>
            <w:r w:rsidRPr="0082708C">
              <w:rPr>
                <w:rFonts w:cstheme="minorHAnsi"/>
                <w:b/>
                <w:color w:val="000000"/>
              </w:rPr>
              <w:t>Nivel y etapa</w:t>
            </w:r>
          </w:p>
          <w:p w:rsidR="00EF5C3D" w:rsidRPr="0082708C" w:rsidRDefault="00EF5C3D" w:rsidP="00EF5C3D">
            <w:pPr>
              <w:widowControl w:val="0"/>
              <w:rPr>
                <w:rFonts w:cstheme="minorHAnsi"/>
                <w:color w:val="000000"/>
              </w:rPr>
            </w:pPr>
            <w:r w:rsidRPr="0082708C">
              <w:rPr>
                <w:rFonts w:cstheme="minorHAnsi"/>
                <w:color w:val="000000"/>
              </w:rPr>
              <w:t>Infantil, 5 años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EF5C3D" w:rsidRPr="0082708C" w:rsidRDefault="00EF5C3D" w:rsidP="00EF5C3D">
            <w:pPr>
              <w:widowControl w:val="0"/>
              <w:rPr>
                <w:rFonts w:cstheme="minorHAnsi"/>
                <w:b/>
                <w:color w:val="000000"/>
              </w:rPr>
            </w:pPr>
            <w:r w:rsidRPr="0082708C">
              <w:rPr>
                <w:rFonts w:cstheme="minorHAnsi"/>
                <w:b/>
                <w:color w:val="000000"/>
              </w:rPr>
              <w:t>Área</w:t>
            </w:r>
          </w:p>
          <w:p w:rsidR="00EF5C3D" w:rsidRPr="0082708C" w:rsidRDefault="00EF5C3D" w:rsidP="00EF5C3D">
            <w:pPr>
              <w:widowControl w:val="0"/>
              <w:rPr>
                <w:rFonts w:cstheme="minorHAnsi"/>
                <w:color w:val="000000"/>
              </w:rPr>
            </w:pPr>
            <w:r w:rsidRPr="0082708C">
              <w:rPr>
                <w:rFonts w:cstheme="minorHAnsi"/>
                <w:color w:val="000000"/>
              </w:rPr>
              <w:t>Religión Católica</w:t>
            </w:r>
          </w:p>
        </w:tc>
      </w:tr>
      <w:tr w:rsidR="00EF5C3D" w:rsidRPr="000940A3" w:rsidTr="00E9624C">
        <w:trPr>
          <w:trHeight w:val="260"/>
        </w:trPr>
        <w:tc>
          <w:tcPr>
            <w:tcW w:w="8400" w:type="dxa"/>
            <w:tcBorders>
              <w:left w:val="single" w:sz="4" w:space="0" w:color="auto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108" w:type="dxa"/>
            </w:tcMar>
          </w:tcPr>
          <w:p w:rsidR="00EF5C3D" w:rsidRPr="0082708C" w:rsidRDefault="00EF5C3D" w:rsidP="00EF5C3D">
            <w:pPr>
              <w:widowControl w:val="0"/>
              <w:spacing w:line="251" w:lineRule="auto"/>
              <w:ind w:left="2"/>
              <w:jc w:val="both"/>
              <w:rPr>
                <w:rFonts w:cstheme="minorHAnsi"/>
              </w:rPr>
            </w:pPr>
            <w:r w:rsidRPr="0082708C">
              <w:rPr>
                <w:rFonts w:cstheme="minorHAnsi"/>
              </w:rPr>
              <w:t>Metodologías</w:t>
            </w:r>
          </w:p>
          <w:p w:rsidR="00EF5C3D" w:rsidRPr="0082708C" w:rsidRDefault="00EF5C3D" w:rsidP="00EF5C3D">
            <w:pPr>
              <w:pStyle w:val="Ttulo3"/>
              <w:ind w:left="36"/>
              <w:rPr>
                <w:rFonts w:asciiTheme="minorHAnsi" w:eastAsiaTheme="minorHAnsi" w:hAnsiTheme="minorHAnsi" w:cstheme="minorHAnsi"/>
                <w:color w:val="auto"/>
                <w:sz w:val="22"/>
                <w:szCs w:val="22"/>
                <w:lang w:val="es-ES"/>
              </w:rPr>
            </w:pPr>
            <w:r w:rsidRPr="0082708C">
              <w:rPr>
                <w:rFonts w:asciiTheme="minorHAnsi" w:eastAsiaTheme="minorHAnsi" w:hAnsiTheme="minorHAnsi" w:cstheme="minorHAnsi"/>
                <w:color w:val="auto"/>
                <w:sz w:val="22"/>
                <w:szCs w:val="22"/>
                <w:lang w:val="es-ES"/>
              </w:rPr>
              <w:t>En esta situación de aprendizaje se utilizan varias metodologías activas y participativas:</w:t>
            </w:r>
          </w:p>
          <w:p w:rsidR="00EF5C3D" w:rsidRPr="0082708C" w:rsidRDefault="00EF5C3D" w:rsidP="002B7A4B">
            <w:pPr>
              <w:pStyle w:val="Ttulo3"/>
              <w:numPr>
                <w:ilvl w:val="0"/>
                <w:numId w:val="9"/>
              </w:numPr>
              <w:rPr>
                <w:rFonts w:asciiTheme="minorHAnsi" w:eastAsiaTheme="minorHAnsi" w:hAnsiTheme="minorHAnsi" w:cstheme="minorHAnsi"/>
                <w:color w:val="auto"/>
                <w:sz w:val="22"/>
                <w:szCs w:val="22"/>
                <w:lang w:val="es-ES"/>
              </w:rPr>
            </w:pPr>
            <w:r w:rsidRPr="0082708C">
              <w:rPr>
                <w:rFonts w:asciiTheme="minorHAnsi" w:eastAsiaTheme="minorHAnsi" w:hAnsiTheme="minorHAnsi" w:cstheme="minorHAnsi"/>
                <w:b/>
                <w:color w:val="auto"/>
                <w:sz w:val="22"/>
                <w:szCs w:val="22"/>
                <w:lang w:val="es-ES"/>
              </w:rPr>
              <w:t xml:space="preserve">Juego simbólico: </w:t>
            </w:r>
            <w:r w:rsidRPr="0082708C">
              <w:rPr>
                <w:rFonts w:asciiTheme="minorHAnsi" w:eastAsiaTheme="minorHAnsi" w:hAnsiTheme="minorHAnsi" w:cstheme="minorHAnsi"/>
                <w:color w:val="auto"/>
                <w:sz w:val="22"/>
                <w:szCs w:val="22"/>
                <w:lang w:val="es-ES"/>
              </w:rPr>
              <w:t>Los niños aprenden recreando situaciones: ser pescadores, lanzar redes, subir a una barca, seguir a Jesús. El juego es el vehículo principal de aprendizaje, respetando su forma natural de explorar y comprender el mundo.</w:t>
            </w:r>
          </w:p>
          <w:p w:rsidR="00EF5C3D" w:rsidRPr="0082708C" w:rsidRDefault="00EF5C3D" w:rsidP="002B7A4B">
            <w:pPr>
              <w:pStyle w:val="Ttulo3"/>
              <w:numPr>
                <w:ilvl w:val="0"/>
                <w:numId w:val="9"/>
              </w:numPr>
              <w:rPr>
                <w:rFonts w:asciiTheme="minorHAnsi" w:eastAsiaTheme="minorHAnsi" w:hAnsiTheme="minorHAnsi" w:cstheme="minorHAnsi"/>
                <w:color w:val="auto"/>
                <w:sz w:val="22"/>
                <w:szCs w:val="22"/>
                <w:lang w:val="es-ES"/>
              </w:rPr>
            </w:pPr>
            <w:r w:rsidRPr="0082708C">
              <w:rPr>
                <w:rFonts w:asciiTheme="minorHAnsi" w:eastAsiaTheme="minorHAnsi" w:hAnsiTheme="minorHAnsi" w:cstheme="minorHAnsi"/>
                <w:b/>
                <w:color w:val="auto"/>
                <w:sz w:val="22"/>
                <w:szCs w:val="22"/>
                <w:lang w:val="es-ES"/>
              </w:rPr>
              <w:t xml:space="preserve">Aprendizaje sensorial y manipulativo: </w:t>
            </w:r>
            <w:r w:rsidRPr="0082708C">
              <w:rPr>
                <w:rFonts w:asciiTheme="minorHAnsi" w:eastAsiaTheme="minorHAnsi" w:hAnsiTheme="minorHAnsi" w:cstheme="minorHAnsi"/>
                <w:color w:val="auto"/>
                <w:sz w:val="22"/>
                <w:szCs w:val="22"/>
                <w:lang w:val="es-ES"/>
              </w:rPr>
              <w:t xml:space="preserve">Tocar redes, sentir agua, manipular peces de plástico o goma </w:t>
            </w:r>
            <w:proofErr w:type="spellStart"/>
            <w:r w:rsidRPr="0082708C">
              <w:rPr>
                <w:rFonts w:asciiTheme="minorHAnsi" w:eastAsiaTheme="minorHAnsi" w:hAnsiTheme="minorHAnsi" w:cstheme="minorHAnsi"/>
                <w:color w:val="auto"/>
                <w:sz w:val="22"/>
                <w:szCs w:val="22"/>
                <w:lang w:val="es-ES"/>
              </w:rPr>
              <w:t>eva</w:t>
            </w:r>
            <w:proofErr w:type="spellEnd"/>
            <w:r w:rsidRPr="0082708C">
              <w:rPr>
                <w:rFonts w:asciiTheme="minorHAnsi" w:eastAsiaTheme="minorHAnsi" w:hAnsiTheme="minorHAnsi" w:cstheme="minorHAnsi"/>
                <w:color w:val="auto"/>
                <w:sz w:val="22"/>
                <w:szCs w:val="22"/>
                <w:lang w:val="es-ES"/>
              </w:rPr>
              <w:t>. Se utilizan materiales concretos que permiten experimentar la historia con todos los sentidos, favoreciendo la construcción de significados desde la experiencia directa.</w:t>
            </w:r>
          </w:p>
          <w:p w:rsidR="00EF5C3D" w:rsidRPr="0082708C" w:rsidRDefault="00EF5C3D" w:rsidP="002B7A4B">
            <w:pPr>
              <w:pStyle w:val="Ttulo3"/>
              <w:numPr>
                <w:ilvl w:val="0"/>
                <w:numId w:val="9"/>
              </w:numPr>
              <w:rPr>
                <w:rFonts w:asciiTheme="minorHAnsi" w:eastAsiaTheme="minorHAnsi" w:hAnsiTheme="minorHAnsi" w:cstheme="minorHAnsi"/>
                <w:color w:val="auto"/>
                <w:sz w:val="22"/>
                <w:szCs w:val="22"/>
                <w:lang w:val="es-ES"/>
              </w:rPr>
            </w:pPr>
            <w:r w:rsidRPr="0082708C">
              <w:rPr>
                <w:rFonts w:asciiTheme="minorHAnsi" w:eastAsiaTheme="minorHAnsi" w:hAnsiTheme="minorHAnsi" w:cstheme="minorHAnsi"/>
                <w:b/>
                <w:color w:val="auto"/>
                <w:sz w:val="22"/>
                <w:szCs w:val="22"/>
                <w:lang w:val="es-ES"/>
              </w:rPr>
              <w:t xml:space="preserve">Narración oral con apoyo visual: </w:t>
            </w:r>
            <w:r w:rsidRPr="0082708C">
              <w:rPr>
                <w:rFonts w:asciiTheme="minorHAnsi" w:eastAsiaTheme="minorHAnsi" w:hAnsiTheme="minorHAnsi" w:cstheme="minorHAnsi"/>
                <w:color w:val="auto"/>
                <w:sz w:val="22"/>
                <w:szCs w:val="22"/>
                <w:lang w:val="es-ES"/>
              </w:rPr>
              <w:t>Contar la historia con láminas grandes, objetos reales y gestos expresivos. Esta metodología favorece la comprensión sin necesidad de lectoescritura, apoyándose en el lenguaje visual y corporal propio de la etapa.</w:t>
            </w:r>
          </w:p>
          <w:p w:rsidR="00EF5C3D" w:rsidRPr="0082708C" w:rsidRDefault="00EF5C3D" w:rsidP="002B7A4B">
            <w:pPr>
              <w:pStyle w:val="Ttulo3"/>
              <w:numPr>
                <w:ilvl w:val="0"/>
                <w:numId w:val="9"/>
              </w:numPr>
              <w:rPr>
                <w:rFonts w:asciiTheme="minorHAnsi" w:eastAsiaTheme="minorHAnsi" w:hAnsiTheme="minorHAnsi" w:cstheme="minorHAnsi"/>
                <w:color w:val="auto"/>
                <w:sz w:val="22"/>
                <w:szCs w:val="22"/>
                <w:lang w:val="es-ES"/>
              </w:rPr>
            </w:pPr>
            <w:r w:rsidRPr="0082708C">
              <w:rPr>
                <w:rFonts w:asciiTheme="minorHAnsi" w:eastAsiaTheme="minorHAnsi" w:hAnsiTheme="minorHAnsi" w:cstheme="minorHAnsi"/>
                <w:b/>
                <w:color w:val="auto"/>
                <w:sz w:val="22"/>
                <w:szCs w:val="22"/>
                <w:lang w:val="es-ES"/>
              </w:rPr>
              <w:t xml:space="preserve">Expresión corporal y dramatización: </w:t>
            </w:r>
            <w:r w:rsidRPr="0082708C">
              <w:rPr>
                <w:rFonts w:asciiTheme="minorHAnsi" w:eastAsiaTheme="minorHAnsi" w:hAnsiTheme="minorHAnsi" w:cstheme="minorHAnsi"/>
                <w:color w:val="auto"/>
                <w:sz w:val="22"/>
                <w:szCs w:val="22"/>
                <w:lang w:val="es-ES"/>
              </w:rPr>
              <w:t>Moverse como pescadores, imitar gestos de Jesús, representar escenas mediante el cuerpo y el movimiento libre. El cuerpo se convierte en instrumento de aprendizaje y expresión emocional.</w:t>
            </w:r>
          </w:p>
          <w:p w:rsidR="00EF5C3D" w:rsidRPr="0082708C" w:rsidRDefault="00EF5C3D" w:rsidP="002B7A4B">
            <w:pPr>
              <w:pStyle w:val="Ttulo3"/>
              <w:numPr>
                <w:ilvl w:val="0"/>
                <w:numId w:val="9"/>
              </w:numPr>
              <w:rPr>
                <w:rFonts w:asciiTheme="minorHAnsi" w:eastAsiaTheme="minorHAnsi" w:hAnsiTheme="minorHAnsi" w:cstheme="minorHAnsi"/>
                <w:color w:val="auto"/>
                <w:sz w:val="22"/>
                <w:szCs w:val="22"/>
                <w:lang w:val="es-ES"/>
              </w:rPr>
            </w:pPr>
            <w:r w:rsidRPr="0082708C">
              <w:rPr>
                <w:rFonts w:asciiTheme="minorHAnsi" w:eastAsiaTheme="minorHAnsi" w:hAnsiTheme="minorHAnsi" w:cstheme="minorHAnsi"/>
                <w:b/>
                <w:color w:val="auto"/>
                <w:sz w:val="22"/>
                <w:szCs w:val="22"/>
                <w:lang w:val="es-ES"/>
              </w:rPr>
              <w:t>Arte y creatividad:</w:t>
            </w:r>
            <w:r w:rsidRPr="0082708C">
              <w:rPr>
                <w:rFonts w:asciiTheme="minorHAnsi" w:eastAsiaTheme="minorHAnsi" w:hAnsiTheme="minorHAnsi" w:cstheme="minorHAnsi"/>
                <w:color w:val="auto"/>
                <w:sz w:val="22"/>
                <w:szCs w:val="22"/>
                <w:lang w:val="es-ES"/>
              </w:rPr>
              <w:t xml:space="preserve"> Pintar con dedos, estampar, pegar, modelar con plastilina. La expresión artística se utiliza como lenguaje natural a esta edad, permitiendo la comunicación de emociones y aprendizajes de forma espontánea.</w:t>
            </w:r>
          </w:p>
          <w:p w:rsidR="00EF5C3D" w:rsidRPr="0082708C" w:rsidRDefault="00EF5C3D" w:rsidP="00EF5C3D">
            <w:pPr>
              <w:rPr>
                <w:rFonts w:cstheme="minorHAnsi"/>
                <w:lang w:val="es-ES"/>
              </w:rPr>
            </w:pPr>
          </w:p>
          <w:p w:rsidR="00EF5C3D" w:rsidRPr="0082708C" w:rsidRDefault="00EF5C3D" w:rsidP="00EF5C3D">
            <w:pPr>
              <w:rPr>
                <w:rFonts w:cstheme="minorHAnsi"/>
                <w:lang w:val="es-ES"/>
              </w:rPr>
            </w:pPr>
            <w:r w:rsidRPr="0082708C">
              <w:rPr>
                <w:rFonts w:cstheme="minorHAnsi"/>
                <w:lang w:val="es-ES"/>
              </w:rPr>
              <w:t xml:space="preserve">Esta combinación metodológica respeta el desarrollo evolutivo de Infantil, donde el juego, la manipulación y la experiencia directa son los pilares del aprendizaje. Se favorece un aprendizaje significativo, globalizado y </w:t>
            </w:r>
            <w:proofErr w:type="spellStart"/>
            <w:r w:rsidRPr="0082708C">
              <w:rPr>
                <w:rFonts w:cstheme="minorHAnsi"/>
                <w:lang w:val="es-ES"/>
              </w:rPr>
              <w:t>vivenciado</w:t>
            </w:r>
            <w:proofErr w:type="spellEnd"/>
            <w:r w:rsidRPr="0082708C">
              <w:rPr>
                <w:rFonts w:cstheme="minorHAnsi"/>
                <w:lang w:val="es-ES"/>
              </w:rPr>
              <w:t xml:space="preserve"> que conecta con los intereses y capacidades reales de los niños de 5 años.</w:t>
            </w:r>
          </w:p>
        </w:tc>
        <w:tc>
          <w:tcPr>
            <w:tcW w:w="3332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EF5C3D" w:rsidRPr="0082708C" w:rsidRDefault="00EF5C3D" w:rsidP="00EF5C3D">
            <w:pPr>
              <w:widowControl w:val="0"/>
              <w:rPr>
                <w:rFonts w:cstheme="minorHAnsi"/>
                <w:b/>
                <w:color w:val="000000"/>
              </w:rPr>
            </w:pPr>
            <w:r w:rsidRPr="0082708C">
              <w:rPr>
                <w:rFonts w:cstheme="minorHAnsi"/>
                <w:b/>
                <w:color w:val="000000"/>
              </w:rPr>
              <w:t>Espacios y recursos</w:t>
            </w:r>
          </w:p>
          <w:p w:rsidR="00EF5C3D" w:rsidRPr="0082708C" w:rsidRDefault="00EF5C3D" w:rsidP="002B7A4B">
            <w:pPr>
              <w:pStyle w:val="NormalWeb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>Aula con espacio amplio para juegos de movimiento y dramatización</w:t>
            </w:r>
          </w:p>
          <w:p w:rsidR="00EF5C3D" w:rsidRPr="0082708C" w:rsidRDefault="00EF5C3D" w:rsidP="002B7A4B">
            <w:pPr>
              <w:pStyle w:val="NormalWeb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>Rincón sensorial con agua, peces de juguete y redes pequeñas</w:t>
            </w:r>
          </w:p>
          <w:p w:rsidR="00EF5C3D" w:rsidRPr="0082708C" w:rsidRDefault="00EF5C3D" w:rsidP="002B7A4B">
            <w:pPr>
              <w:pStyle w:val="NormalWeb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>Materiales manipulativos: telas para redes, cuerdas, barca de cartón grande</w:t>
            </w:r>
          </w:p>
          <w:p w:rsidR="00EF5C3D" w:rsidRPr="0082708C" w:rsidRDefault="00EF5C3D" w:rsidP="002B7A4B">
            <w:pPr>
              <w:pStyle w:val="NormalWeb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>Objetos reales: chaleco de pescador, cesto con peces de juguete</w:t>
            </w:r>
          </w:p>
          <w:p w:rsidR="00EF5C3D" w:rsidRPr="0082708C" w:rsidRDefault="00EF5C3D" w:rsidP="002B7A4B">
            <w:pPr>
              <w:pStyle w:val="NormalWeb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>Material artístico: pintura de dedos, témperas, esponjas, papel continuo, plastilina, pegamento, papeles de colores</w:t>
            </w:r>
          </w:p>
          <w:p w:rsidR="00EF5C3D" w:rsidRPr="0082708C" w:rsidRDefault="00EF5C3D" w:rsidP="002B7A4B">
            <w:pPr>
              <w:pStyle w:val="NormalWeb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>Recursos visuales: láminas de arte religioso, fotografías grandes de sacerdotes en acción</w:t>
            </w:r>
          </w:p>
          <w:p w:rsidR="00EF5C3D" w:rsidRPr="0082708C" w:rsidRDefault="00EF5C3D" w:rsidP="002B7A4B">
            <w:pPr>
              <w:pStyle w:val="NormalWeb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>Cuadernillo imprimible para el alumno con 3 láminas:</w:t>
            </w:r>
          </w:p>
          <w:p w:rsidR="00EF5C3D" w:rsidRPr="0082708C" w:rsidRDefault="00EF5C3D" w:rsidP="002B7A4B">
            <w:pPr>
              <w:pStyle w:val="NormalWeb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>imagen bíblica a color,</w:t>
            </w:r>
          </w:p>
          <w:p w:rsidR="00EF5C3D" w:rsidRPr="0082708C" w:rsidRDefault="00EF5C3D" w:rsidP="002B7A4B">
            <w:pPr>
              <w:pStyle w:val="NormalWeb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>lámina para colorear,</w:t>
            </w:r>
          </w:p>
          <w:p w:rsidR="00EF5C3D" w:rsidRPr="0082708C" w:rsidRDefault="00EF5C3D" w:rsidP="002B7A4B">
            <w:pPr>
              <w:pStyle w:val="Prrafodelista"/>
              <w:widowControl w:val="0"/>
              <w:numPr>
                <w:ilvl w:val="0"/>
                <w:numId w:val="8"/>
              </w:numPr>
              <w:rPr>
                <w:rFonts w:cstheme="minorHAnsi"/>
                <w:b/>
                <w:color w:val="000000"/>
              </w:rPr>
            </w:pPr>
            <w:r w:rsidRPr="0082708C">
              <w:rPr>
                <w:rFonts w:cstheme="minorHAnsi"/>
              </w:rPr>
              <w:t>círculo-espiral de interiorización</w:t>
            </w:r>
          </w:p>
        </w:tc>
        <w:tc>
          <w:tcPr>
            <w:tcW w:w="3688" w:type="dxa"/>
            <w:tcBorders>
              <w:left w:val="single" w:sz="4" w:space="0" w:color="auto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108" w:type="dxa"/>
            </w:tcMar>
          </w:tcPr>
          <w:p w:rsidR="00EF5C3D" w:rsidRPr="0082708C" w:rsidRDefault="00EF5C3D" w:rsidP="00EF5C3D">
            <w:pPr>
              <w:widowControl w:val="0"/>
              <w:spacing w:line="251" w:lineRule="auto"/>
              <w:ind w:left="2"/>
              <w:jc w:val="both"/>
              <w:rPr>
                <w:rFonts w:cstheme="minorHAnsi"/>
                <w:b/>
                <w:color w:val="000000"/>
              </w:rPr>
            </w:pPr>
            <w:r w:rsidRPr="0082708C">
              <w:rPr>
                <w:rFonts w:cstheme="minorHAnsi"/>
                <w:b/>
                <w:color w:val="000000"/>
              </w:rPr>
              <w:t>Áreas vinculadas</w:t>
            </w:r>
          </w:p>
          <w:p w:rsidR="00EF5C3D" w:rsidRPr="0082708C" w:rsidRDefault="00EF5C3D" w:rsidP="00EF5C3D">
            <w:pPr>
              <w:pStyle w:val="Ttulo3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2708C">
              <w:rPr>
                <w:rStyle w:val="Textoennegrita"/>
                <w:rFonts w:asciiTheme="minorHAnsi" w:hAnsiTheme="minorHAnsi" w:cstheme="minorHAnsi"/>
                <w:color w:val="auto"/>
                <w:sz w:val="22"/>
                <w:szCs w:val="22"/>
              </w:rPr>
              <w:t>Lengua Castellana y Literatura</w:t>
            </w:r>
          </w:p>
          <w:p w:rsidR="00EF5C3D" w:rsidRPr="0082708C" w:rsidRDefault="00EF5C3D" w:rsidP="002B7A4B">
            <w:pPr>
              <w:pStyle w:val="NormalWeb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>Expresión oral y escrita en la elaboración de entrevistas, textos explicativos y presentaciones.</w:t>
            </w:r>
          </w:p>
          <w:p w:rsidR="00EF5C3D" w:rsidRPr="0082708C" w:rsidRDefault="00EF5C3D" w:rsidP="002B7A4B">
            <w:pPr>
              <w:pStyle w:val="NormalWeb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>Comprensión lectora de relatos bíblicos y testimonios vocacionales.</w:t>
            </w:r>
          </w:p>
          <w:p w:rsidR="00EF5C3D" w:rsidRPr="0082708C" w:rsidRDefault="00EF5C3D" w:rsidP="002B7A4B">
            <w:pPr>
              <w:pStyle w:val="NormalWeb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>Producción de textos creativos: oraciones, reflexiones o murales expositivos.</w:t>
            </w:r>
          </w:p>
          <w:p w:rsidR="00EF5C3D" w:rsidRPr="0082708C" w:rsidRDefault="00EF5C3D" w:rsidP="00EF5C3D">
            <w:pPr>
              <w:pStyle w:val="Ttulo3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2708C">
              <w:rPr>
                <w:rStyle w:val="Textoennegrita"/>
                <w:rFonts w:asciiTheme="minorHAnsi" w:hAnsiTheme="minorHAnsi" w:cstheme="minorHAnsi"/>
                <w:color w:val="auto"/>
                <w:sz w:val="22"/>
                <w:szCs w:val="22"/>
              </w:rPr>
              <w:t>Educación Artística (Plástica y Música)</w:t>
            </w:r>
          </w:p>
          <w:p w:rsidR="00EF5C3D" w:rsidRPr="0082708C" w:rsidRDefault="00EF5C3D" w:rsidP="002B7A4B">
            <w:pPr>
              <w:pStyle w:val="NormalWeb"/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>Diseño del mural o exposición final utilizando distintas técnicas plásticas.</w:t>
            </w:r>
          </w:p>
          <w:p w:rsidR="00EF5C3D" w:rsidRPr="0082708C" w:rsidRDefault="00EF5C3D" w:rsidP="002B7A4B">
            <w:pPr>
              <w:pStyle w:val="NormalWeb"/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>Creación de carteles, símbolos o logotipos vocacionales.</w:t>
            </w:r>
          </w:p>
          <w:p w:rsidR="00EF5C3D" w:rsidRPr="0082708C" w:rsidRDefault="00EF5C3D" w:rsidP="002B7A4B">
            <w:pPr>
              <w:pStyle w:val="NormalWeb"/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>Audición e interpretación de canciones relacionadas con la vocación y el seguimiento de Jesús.</w:t>
            </w:r>
          </w:p>
          <w:p w:rsidR="00EF5C3D" w:rsidRPr="0082708C" w:rsidRDefault="00EF5C3D" w:rsidP="00EF5C3D">
            <w:pPr>
              <w:pStyle w:val="Ttulo3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2708C">
              <w:rPr>
                <w:rStyle w:val="Textoennegrita"/>
                <w:rFonts w:asciiTheme="minorHAnsi" w:hAnsiTheme="minorHAnsi" w:cstheme="minorHAnsi"/>
                <w:color w:val="auto"/>
                <w:sz w:val="22"/>
                <w:szCs w:val="22"/>
              </w:rPr>
              <w:t>Valores Sociales y Cívicos</w:t>
            </w:r>
          </w:p>
          <w:p w:rsidR="00EF5C3D" w:rsidRPr="0082708C" w:rsidRDefault="00EF5C3D" w:rsidP="002B7A4B">
            <w:pPr>
              <w:pStyle w:val="NormalWeb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>Fomento del respeto y la valoración de la diversidad de vocaciones y modos de vida.</w:t>
            </w:r>
          </w:p>
          <w:p w:rsidR="00EF5C3D" w:rsidRPr="0082708C" w:rsidRDefault="00EF5C3D" w:rsidP="002B7A4B">
            <w:pPr>
              <w:pStyle w:val="NormalWeb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 xml:space="preserve">Reflexión sobre la responsabilidad, el servicio y la solidaridad como valores 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compartidos.</w:t>
            </w:r>
          </w:p>
          <w:p w:rsidR="00EF5C3D" w:rsidRPr="0082708C" w:rsidRDefault="00EF5C3D" w:rsidP="002B7A4B">
            <w:pPr>
              <w:pStyle w:val="NormalWeb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>Interiorización de actitudes de escucha, empatía y cooperación.</w:t>
            </w:r>
          </w:p>
          <w:p w:rsidR="00EF5C3D" w:rsidRPr="0082708C" w:rsidRDefault="00EF5C3D" w:rsidP="00EF5C3D">
            <w:pPr>
              <w:pStyle w:val="Ttulo3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2708C">
              <w:rPr>
                <w:rStyle w:val="Textoennegrita"/>
                <w:rFonts w:asciiTheme="minorHAnsi" w:hAnsiTheme="minorHAnsi" w:cstheme="minorHAnsi"/>
                <w:color w:val="auto"/>
                <w:sz w:val="22"/>
                <w:szCs w:val="22"/>
              </w:rPr>
              <w:t>Competencia Digital</w:t>
            </w:r>
          </w:p>
          <w:p w:rsidR="00EF5C3D" w:rsidRPr="0082708C" w:rsidRDefault="00EF5C3D" w:rsidP="002B7A4B">
            <w:pPr>
              <w:pStyle w:val="NormalWeb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>Búsqueda guiada de información sobre vocaciones en fuentes seguras.</w:t>
            </w:r>
          </w:p>
          <w:p w:rsidR="00EF5C3D" w:rsidRPr="0082708C" w:rsidRDefault="00EF5C3D" w:rsidP="002B7A4B">
            <w:pPr>
              <w:pStyle w:val="NormalWeb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>Creación de materiales digitales (presentaciones, infografías, vídeos, etc.).</w:t>
            </w:r>
          </w:p>
          <w:p w:rsidR="00EF5C3D" w:rsidRPr="0082708C" w:rsidRDefault="00EF5C3D" w:rsidP="002B7A4B">
            <w:pPr>
              <w:pStyle w:val="NormalWeb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>Uso responsable y ético de los recursos tecnológicos.</w:t>
            </w:r>
          </w:p>
          <w:p w:rsidR="00EF5C3D" w:rsidRPr="0082708C" w:rsidRDefault="00EF5C3D" w:rsidP="00EF5C3D">
            <w:pPr>
              <w:pStyle w:val="Ttulo3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2708C">
              <w:rPr>
                <w:rStyle w:val="Textoennegrita"/>
                <w:rFonts w:asciiTheme="minorHAnsi" w:hAnsiTheme="minorHAnsi" w:cstheme="minorHAnsi"/>
                <w:color w:val="auto"/>
                <w:sz w:val="22"/>
                <w:szCs w:val="22"/>
              </w:rPr>
              <w:t>Educación en Valores Cristianos / Tutoría</w:t>
            </w:r>
          </w:p>
          <w:p w:rsidR="00EF5C3D" w:rsidRPr="0082708C" w:rsidRDefault="00EF5C3D" w:rsidP="002B7A4B">
            <w:pPr>
              <w:pStyle w:val="NormalWeb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>Autoconocimiento y discernimiento personal: reconocer talentos y cualidades propias.</w:t>
            </w:r>
          </w:p>
          <w:p w:rsidR="00EF5C3D" w:rsidRPr="0082708C" w:rsidRDefault="00EF5C3D" w:rsidP="002B7A4B">
            <w:pPr>
              <w:pStyle w:val="NormalWeb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>Trabajo sobre el proyecto vital y el sentido de la vida.</w:t>
            </w:r>
          </w:p>
          <w:p w:rsidR="00EF5C3D" w:rsidRPr="0082708C" w:rsidRDefault="00EF5C3D" w:rsidP="002B7A4B">
            <w:pPr>
              <w:pStyle w:val="NormalWeb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>Dinámicas de grupo y acompañamiento personal.</w:t>
            </w:r>
          </w:p>
          <w:p w:rsidR="00EF5C3D" w:rsidRPr="0082708C" w:rsidRDefault="00EF5C3D" w:rsidP="00EF5C3D">
            <w:pPr>
              <w:rPr>
                <w:rFonts w:cstheme="minorHAnsi"/>
              </w:rPr>
            </w:pPr>
            <w:r w:rsidRPr="0082708C">
              <w:rPr>
                <w:rFonts w:cstheme="minorHAnsi"/>
              </w:rPr>
              <w:t>Las relaciones interdisciplinares permiten un abordaje holístico de la temática, conectando aspectos sociales, culturales, comunicativos y valores universales.</w:t>
            </w:r>
          </w:p>
        </w:tc>
      </w:tr>
      <w:tr w:rsidR="00236D9A" w:rsidRPr="000940A3" w:rsidTr="00E9624C">
        <w:trPr>
          <w:trHeight w:val="800"/>
        </w:trPr>
        <w:tc>
          <w:tcPr>
            <w:tcW w:w="1542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108" w:type="dxa"/>
            </w:tcMar>
          </w:tcPr>
          <w:p w:rsidR="00EF5C3D" w:rsidRPr="0082708C" w:rsidRDefault="00EF5C3D" w:rsidP="00EF5C3D">
            <w:pPr>
              <w:widowControl w:val="0"/>
              <w:spacing w:line="251" w:lineRule="auto"/>
              <w:rPr>
                <w:rFonts w:eastAsia="Arial" w:cstheme="minorHAnsi"/>
                <w:b/>
                <w:color w:val="000000"/>
              </w:rPr>
            </w:pPr>
            <w:r w:rsidRPr="0082708C">
              <w:rPr>
                <w:rFonts w:eastAsia="Arial" w:cstheme="minorHAnsi"/>
                <w:b/>
                <w:color w:val="000000"/>
              </w:rPr>
              <w:lastRenderedPageBreak/>
              <w:t>Justificación</w:t>
            </w:r>
          </w:p>
          <w:p w:rsidR="00EF5C3D" w:rsidRPr="0082708C" w:rsidRDefault="00EF5C3D" w:rsidP="00EF5C3D">
            <w:pPr>
              <w:pStyle w:val="NormalWeb"/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>Esta situación de aprendizaje acerca a los niños de 5 años al relato evangélico de Lucas 5,11 mediante experiencias lúdicas, sensoriales y manipulativas, totalmente adaptadas a su desarrollo evolutivo donde el juego es el principal motor de aprendizaje.</w:t>
            </w:r>
          </w:p>
          <w:p w:rsidR="00EF5C3D" w:rsidRPr="0082708C" w:rsidRDefault="00EF5C3D" w:rsidP="00EF5C3D">
            <w:pPr>
              <w:pStyle w:val="NormalWeb"/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 xml:space="preserve">A esta edad, los niños aprenden haciendo, tocando, jugando y experimentando. Por ello, la propuesta se centra en </w:t>
            </w:r>
            <w:proofErr w:type="spellStart"/>
            <w:r w:rsidRPr="0082708C">
              <w:rPr>
                <w:rFonts w:asciiTheme="minorHAnsi" w:hAnsiTheme="minorHAnsi" w:cstheme="minorHAnsi"/>
                <w:sz w:val="22"/>
                <w:szCs w:val="22"/>
              </w:rPr>
              <w:t>vivenciar</w:t>
            </w:r>
            <w:proofErr w:type="spellEnd"/>
            <w:r w:rsidRPr="0082708C">
              <w:rPr>
                <w:rFonts w:asciiTheme="minorHAnsi" w:hAnsiTheme="minorHAnsi" w:cstheme="minorHAnsi"/>
                <w:sz w:val="22"/>
                <w:szCs w:val="22"/>
              </w:rPr>
              <w:t xml:space="preserve"> el relato: jugar a ser pescadores, sentir el agua, lanzar redes, subir a una barca, seguir a alguien en quien confían. Posteriormente, descubren que los sacerdotes hacen lo mismo que aquellos pescadores: siguen a 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Jesús con alegría.</w:t>
            </w:r>
          </w:p>
          <w:p w:rsidR="00EF5C3D" w:rsidRPr="0082708C" w:rsidRDefault="00EF5C3D" w:rsidP="00EF5C3D">
            <w:pPr>
              <w:pStyle w:val="NormalWeb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b/>
                <w:sz w:val="22"/>
                <w:szCs w:val="22"/>
              </w:rPr>
              <w:t>Se trabajan contenidos como:</w:t>
            </w:r>
          </w:p>
          <w:p w:rsidR="00EF5C3D" w:rsidRPr="0082708C" w:rsidRDefault="00EF5C3D" w:rsidP="002B7A4B">
            <w:pPr>
              <w:pStyle w:val="NormalWeb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>Jesús llama a unos pescadores a seguirle</w:t>
            </w:r>
          </w:p>
          <w:p w:rsidR="00EF5C3D" w:rsidRPr="0082708C" w:rsidRDefault="00EF5C3D" w:rsidP="002B7A4B">
            <w:pPr>
              <w:pStyle w:val="NormalWeb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>Los pescadores confían en Jesús y le siguen</w:t>
            </w:r>
          </w:p>
          <w:p w:rsidR="00EF5C3D" w:rsidRPr="0082708C" w:rsidRDefault="00EF5C3D" w:rsidP="002B7A4B">
            <w:pPr>
              <w:pStyle w:val="NormalWeb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>Hoy los sacerdotes también siguen a Jesús</w:t>
            </w:r>
          </w:p>
          <w:p w:rsidR="00EF5C3D" w:rsidRPr="0082708C" w:rsidRDefault="00EF5C3D" w:rsidP="002B7A4B">
            <w:pPr>
              <w:pStyle w:val="NormalWeb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>Los sacerdotes ayudan en las parroquias: bautizan, celebran, acompañan</w:t>
            </w:r>
          </w:p>
          <w:p w:rsidR="00EF5C3D" w:rsidRPr="0082708C" w:rsidRDefault="00EF5C3D" w:rsidP="002B7A4B">
            <w:pPr>
              <w:pStyle w:val="NormalWeb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>Valores: confianza, amistad, generosidad, seguimiento</w:t>
            </w:r>
          </w:p>
          <w:p w:rsidR="00EF5C3D" w:rsidRPr="0082708C" w:rsidRDefault="00EF5C3D" w:rsidP="00EF5C3D">
            <w:pPr>
              <w:pStyle w:val="NormalWeb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b/>
                <w:sz w:val="22"/>
                <w:szCs w:val="22"/>
              </w:rPr>
              <w:t>Esta propuesta educativa se justifica por varios motivos:</w:t>
            </w:r>
          </w:p>
          <w:p w:rsidR="00EF5C3D" w:rsidRPr="0082708C" w:rsidRDefault="00EF5C3D" w:rsidP="002B7A4B">
            <w:pPr>
              <w:pStyle w:val="NormalWeb"/>
              <w:numPr>
                <w:ilvl w:val="0"/>
                <w:numId w:val="11"/>
              </w:numPr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>Relevancia educativa</w:t>
            </w:r>
          </w:p>
          <w:p w:rsidR="00EF5C3D" w:rsidRPr="0082708C" w:rsidRDefault="00EF5C3D" w:rsidP="00EF5C3D">
            <w:pPr>
              <w:pStyle w:val="NormalWeb"/>
              <w:spacing w:before="0" w:beforeAutospacing="0" w:after="0" w:afterAutospacing="0"/>
              <w:ind w:left="745"/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>Las actividades propuestas son manipulativas, sensoriales y lúdicas, sin exigir lectoescritura. Los niños aprenden jugando, experimentando y representando, en consonancia con las orientaciones metodológicas de Educación Infantil según LOMLOE.</w:t>
            </w:r>
          </w:p>
          <w:p w:rsidR="00EF5C3D" w:rsidRPr="0082708C" w:rsidRDefault="00EF5C3D" w:rsidP="002B7A4B">
            <w:pPr>
              <w:pStyle w:val="NormalWeb"/>
              <w:numPr>
                <w:ilvl w:val="0"/>
                <w:numId w:val="11"/>
              </w:numPr>
              <w:spacing w:before="0" w:beforeAutospacing="0" w:after="0" w:afterAutospacing="0"/>
              <w:ind w:left="745"/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>Conexión con la realidad</w:t>
            </w:r>
          </w:p>
          <w:p w:rsidR="00EF5C3D" w:rsidRPr="0082708C" w:rsidRDefault="00EF5C3D" w:rsidP="00EF5C3D">
            <w:pPr>
              <w:pStyle w:val="NormalWeb"/>
              <w:spacing w:before="0" w:beforeAutospacing="0" w:after="0" w:afterAutospacing="0"/>
              <w:ind w:left="745"/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>Los niños conocen sacerdotes, han visto bautizos o celebraciones en sus comunidades. La propuesta conecta estas experiencias cercanas con el mensaje evangélico de seguimiento, dando sentido a su realidad cotidiana.</w:t>
            </w:r>
          </w:p>
          <w:p w:rsidR="00EF5C3D" w:rsidRPr="0082708C" w:rsidRDefault="00EF5C3D" w:rsidP="002B7A4B">
            <w:pPr>
              <w:pStyle w:val="NormalWeb"/>
              <w:numPr>
                <w:ilvl w:val="0"/>
                <w:numId w:val="11"/>
              </w:numPr>
              <w:spacing w:before="0" w:beforeAutospacing="0" w:after="0" w:afterAutospacing="0"/>
              <w:ind w:left="745"/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>Aspectos metodológicos</w:t>
            </w:r>
          </w:p>
          <w:p w:rsidR="00EF5C3D" w:rsidRPr="0082708C" w:rsidRDefault="00EF5C3D" w:rsidP="00EF5C3D">
            <w:pPr>
              <w:pStyle w:val="NormalWeb"/>
              <w:spacing w:before="0" w:beforeAutospacing="0" w:after="0" w:afterAutospacing="0"/>
              <w:ind w:left="745"/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 xml:space="preserve">Se parte de la experiencia concreta antes de conceptualizar: los niños tocan redes, juegan a pescar, dramatizan. Así construyen significado desde lo concreto hacia lo simbólico, respetando su desarrollo cognitivo propio de la etapa </w:t>
            </w:r>
            <w:proofErr w:type="spellStart"/>
            <w:r w:rsidRPr="0082708C">
              <w:rPr>
                <w:rFonts w:asciiTheme="minorHAnsi" w:hAnsiTheme="minorHAnsi" w:cstheme="minorHAnsi"/>
                <w:sz w:val="22"/>
                <w:szCs w:val="22"/>
              </w:rPr>
              <w:t>preoperacional</w:t>
            </w:r>
            <w:proofErr w:type="spellEnd"/>
            <w:r w:rsidRPr="0082708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:rsidR="00EF5C3D" w:rsidRPr="0082708C" w:rsidRDefault="00EF5C3D" w:rsidP="002B7A4B">
            <w:pPr>
              <w:pStyle w:val="NormalWeb"/>
              <w:numPr>
                <w:ilvl w:val="0"/>
                <w:numId w:val="11"/>
              </w:numPr>
              <w:spacing w:before="0" w:beforeAutospacing="0" w:after="0" w:afterAutospacing="0"/>
              <w:ind w:left="745"/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>Contextualización</w:t>
            </w:r>
          </w:p>
          <w:p w:rsidR="00EF5C3D" w:rsidRPr="0082708C" w:rsidRDefault="00EF5C3D" w:rsidP="00EF5C3D">
            <w:pPr>
              <w:pStyle w:val="NormalWeb"/>
              <w:spacing w:before="0" w:beforeAutospacing="0" w:after="0" w:afterAutospacing="0"/>
              <w:ind w:left="745"/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>La propuesta se enmarca en la celebración del Día del Seminario 2026, acercando la vocación sacerdotal de forma alegre, cercana y comprensible mediante imágenes, juegos y testimonios adaptados a su edad y comprensión.</w:t>
            </w:r>
          </w:p>
          <w:p w:rsidR="00EF5C3D" w:rsidRPr="0082708C" w:rsidRDefault="00EF5C3D" w:rsidP="002B7A4B">
            <w:pPr>
              <w:pStyle w:val="NormalWeb"/>
              <w:numPr>
                <w:ilvl w:val="0"/>
                <w:numId w:val="11"/>
              </w:numPr>
              <w:spacing w:before="0" w:beforeAutospacing="0" w:after="0" w:afterAutospacing="0"/>
              <w:ind w:left="745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2708C">
              <w:rPr>
                <w:rFonts w:asciiTheme="minorHAnsi" w:hAnsiTheme="minorHAnsi" w:cstheme="minorHAnsi"/>
                <w:sz w:val="22"/>
                <w:szCs w:val="22"/>
              </w:rPr>
              <w:t>Transversalidad</w:t>
            </w:r>
            <w:proofErr w:type="spellEnd"/>
          </w:p>
          <w:p w:rsidR="00EF5C3D" w:rsidRPr="0082708C" w:rsidRDefault="00EF5C3D" w:rsidP="00EF5C3D">
            <w:pPr>
              <w:pStyle w:val="NormalWeb"/>
              <w:spacing w:before="0" w:beforeAutospacing="0" w:after="0" w:afterAutospacing="0"/>
              <w:ind w:left="745"/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>Se trabajan valores universales (confianza, generosidad, amistad, seguimiento) y se conecta con otras áreas curriculares (expresión artística, motricidad, lenguaje oral), favoreciendo un aprendizaje globalizado característico de Infantil.</w:t>
            </w:r>
          </w:p>
          <w:p w:rsidR="00EF5C3D" w:rsidRPr="0082708C" w:rsidRDefault="00EF5C3D" w:rsidP="002B7A4B">
            <w:pPr>
              <w:pStyle w:val="NormalWeb"/>
              <w:numPr>
                <w:ilvl w:val="0"/>
                <w:numId w:val="11"/>
              </w:numPr>
              <w:spacing w:before="0" w:beforeAutospacing="0" w:after="0" w:afterAutospacing="0"/>
              <w:ind w:left="745"/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>Aprendizaje significativo</w:t>
            </w:r>
          </w:p>
          <w:p w:rsidR="00EF5C3D" w:rsidRPr="0082708C" w:rsidRDefault="00EF5C3D" w:rsidP="00EF5C3D">
            <w:pPr>
              <w:pStyle w:val="NormalWeb"/>
              <w:spacing w:before="0" w:beforeAutospacing="0" w:after="0" w:afterAutospacing="0"/>
              <w:ind w:left="745"/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>Se utilizan todos los sentidos (vista, tacto, oído, movimiento) para que cada niño pueda acceder al contenido según su estilo de aprendizaje, garantizando múltiples vías de acceso al conocimiento y respetando la diversidad.</w:t>
            </w:r>
          </w:p>
          <w:p w:rsidR="00EF5C3D" w:rsidRPr="0082708C" w:rsidRDefault="00EF5C3D" w:rsidP="002B7A4B">
            <w:pPr>
              <w:pStyle w:val="NormalWeb"/>
              <w:numPr>
                <w:ilvl w:val="0"/>
                <w:numId w:val="11"/>
              </w:numPr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>Evaluación</w:t>
            </w:r>
          </w:p>
          <w:p w:rsidR="00EF5C3D" w:rsidRPr="0082708C" w:rsidRDefault="00EF5C3D" w:rsidP="00EF5C3D">
            <w:pPr>
              <w:pStyle w:val="NormalWeb"/>
              <w:spacing w:before="0" w:beforeAutospacing="0" w:after="0" w:afterAutospacing="0"/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>Se evalúa mediante observación directa lo que los niños hacen, juegan, expresan y crean, sin pruebas escritas, respetando sus capacidades reales y su nivel madurativo, en línea con los criterios de evaluación de la etapa.</w:t>
            </w:r>
          </w:p>
          <w:p w:rsidR="00EF5C3D" w:rsidRPr="0082708C" w:rsidRDefault="00EF5C3D" w:rsidP="002B7A4B">
            <w:pPr>
              <w:pStyle w:val="NormalWeb"/>
              <w:numPr>
                <w:ilvl w:val="0"/>
                <w:numId w:val="11"/>
              </w:numPr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>Dimensión pastoral</w:t>
            </w:r>
          </w:p>
          <w:p w:rsidR="00EF5C3D" w:rsidRPr="0082708C" w:rsidRDefault="00EF5C3D" w:rsidP="00EF5C3D">
            <w:pPr>
              <w:pStyle w:val="NormalWeb"/>
              <w:spacing w:before="0" w:beforeAutospacing="0" w:after="0" w:afterAutospacing="0"/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>Presenta el mensaje del seguimiento a Jesús y la vocación sacerdotal desde la alegría, la cercanía y el testimonio vivo, favoreciendo una primera experiencia positiva de Iglesia como comunidad acogedora y cercana.</w:t>
            </w:r>
          </w:p>
          <w:p w:rsidR="00EF5C3D" w:rsidRPr="0082708C" w:rsidRDefault="00EF5C3D" w:rsidP="00EF5C3D">
            <w:pPr>
              <w:pStyle w:val="NormalWeb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b/>
                <w:sz w:val="22"/>
                <w:szCs w:val="22"/>
              </w:rPr>
              <w:t>Esta situación de aprendizaje responde además a las necesidades actuales de:</w:t>
            </w:r>
          </w:p>
          <w:p w:rsidR="00EF5C3D" w:rsidRPr="0082708C" w:rsidRDefault="00EF5C3D" w:rsidP="002B7A4B">
            <w:pPr>
              <w:pStyle w:val="NormalWeb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>Ofrecer experiencias religiosas significativas adaptadas a la primera infancia</w:t>
            </w:r>
          </w:p>
          <w:p w:rsidR="00EF5C3D" w:rsidRPr="0082708C" w:rsidRDefault="00EF5C3D" w:rsidP="002B7A4B">
            <w:pPr>
              <w:pStyle w:val="NormalWeb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>Conectar el mensaje evangélico con la vida cotidiana de los niños</w:t>
            </w:r>
          </w:p>
          <w:p w:rsidR="00EF5C3D" w:rsidRPr="0082708C" w:rsidRDefault="00EF5C3D" w:rsidP="002B7A4B">
            <w:pPr>
              <w:pStyle w:val="NormalWeb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Favorecer el desarrollo integral en sus dimensiones cognitiva, emocional, social y espiritual</w:t>
            </w:r>
          </w:p>
          <w:p w:rsidR="00EF5C3D" w:rsidRPr="0082708C" w:rsidRDefault="00EF5C3D" w:rsidP="002B7A4B">
            <w:pPr>
              <w:pStyle w:val="NormalWeb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>Presentar la Iglesia como comunidad acogedora, alegre y al servicio de los demás</w:t>
            </w:r>
          </w:p>
          <w:p w:rsidR="00EF5C3D" w:rsidRPr="0082708C" w:rsidRDefault="00EF5C3D" w:rsidP="00EF5C3D">
            <w:pPr>
              <w:pStyle w:val="NormalWeb"/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 xml:space="preserve">En definitiva, esta propuesta permite a los niños de 5 años </w:t>
            </w:r>
            <w:proofErr w:type="spellStart"/>
            <w:r w:rsidRPr="0082708C">
              <w:rPr>
                <w:rFonts w:asciiTheme="minorHAnsi" w:hAnsiTheme="minorHAnsi" w:cstheme="minorHAnsi"/>
                <w:sz w:val="22"/>
                <w:szCs w:val="22"/>
              </w:rPr>
              <w:t>vivenciar</w:t>
            </w:r>
            <w:proofErr w:type="spellEnd"/>
            <w:r w:rsidRPr="0082708C">
              <w:rPr>
                <w:rFonts w:asciiTheme="minorHAnsi" w:hAnsiTheme="minorHAnsi" w:cstheme="minorHAnsi"/>
                <w:sz w:val="22"/>
                <w:szCs w:val="22"/>
              </w:rPr>
              <w:t xml:space="preserve"> el mensaje evangélico del seguimiento a Jesús y descubrir la vocación sacerdotal desde el juego, la manipulación y la experiencia directa, pilares fundamentales del aprendizaje en Educación Infantil. Es una propuesta que no solo transmite conocimientos, sino que transforma actitudes y compromete con la vida, en sintonía con los retos del siglo XXI.</w:t>
            </w:r>
          </w:p>
          <w:p w:rsidR="00EF5C3D" w:rsidRPr="0082708C" w:rsidRDefault="00EF5C3D" w:rsidP="00EF5C3D">
            <w:pPr>
              <w:pStyle w:val="NormalWeb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b/>
                <w:sz w:val="22"/>
                <w:szCs w:val="22"/>
              </w:rPr>
              <w:t>Descripción del producto final</w:t>
            </w:r>
          </w:p>
          <w:p w:rsidR="00EF5C3D" w:rsidRPr="0082708C" w:rsidRDefault="00EF5C3D" w:rsidP="00EF5C3D">
            <w:pPr>
              <w:pStyle w:val="NormalWeb"/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>La propuesta culmina con dos productos finales complementarios y vivenciales: por un lado, un mural colectivo sensorial en el que el alumnado deja su huella formando un camino compartido, incorporando peces, olas y distintas texturas, convirtiéndose en un recuerdo visual, táctil y cooperativo del seguimiento de Jesús que permanece en el aula; por otro, una dramatización libre y espontánea del Evangelio, utilizando materiales manipulativos y simbólicos, donde el movimiento y la expresión sustituyen a la memorización, y que se amplía con la representación de acciones actuales de la Iglesia, como el bautismo o la celebración, ayudando a conectar el mensaje bíblico con la vida cristiana de hoy.</w:t>
            </w:r>
          </w:p>
          <w:p w:rsidR="00EF5C3D" w:rsidRPr="0082708C" w:rsidRDefault="00EF5C3D" w:rsidP="00EF5C3D">
            <w:pPr>
              <w:pStyle w:val="NormalWeb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b/>
                <w:sz w:val="22"/>
                <w:szCs w:val="22"/>
              </w:rPr>
              <w:t>Otros aspectos a tener en cuenta:</w:t>
            </w:r>
          </w:p>
          <w:p w:rsidR="00EF5C3D" w:rsidRPr="0082708C" w:rsidRDefault="00EF5C3D" w:rsidP="002B7A4B">
            <w:pPr>
              <w:pStyle w:val="NormalWeb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b/>
                <w:sz w:val="22"/>
                <w:szCs w:val="22"/>
              </w:rPr>
              <w:t>Duración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>: 4 sesiones distribuidas en 2 semanas (2 sesiones por semana de 40-45 minutos cada una)</w:t>
            </w:r>
          </w:p>
          <w:p w:rsidR="00EF5C3D" w:rsidRPr="0082708C" w:rsidRDefault="00EF5C3D" w:rsidP="002B7A4B">
            <w:pPr>
              <w:pStyle w:val="NormalWeb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Flexibilidad temporal: 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>Las sesiones pueden adaptarse según el ritmo del grupo, ampliándose o reduciéndose en función de la participación e interés mostrado por los niños</w:t>
            </w:r>
          </w:p>
          <w:p w:rsidR="00EF5C3D" w:rsidRPr="0082708C" w:rsidRDefault="00EF5C3D" w:rsidP="002B7A4B">
            <w:pPr>
              <w:pStyle w:val="NormalWeb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b/>
                <w:sz w:val="22"/>
                <w:szCs w:val="22"/>
              </w:rPr>
              <w:t>Participación familiar: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 xml:space="preserve"> Se invita a las familias a la representación final (sesión 4), favoreciendo la conexión familia-escuela-parroquia y el sentido de comunidad</w:t>
            </w:r>
          </w:p>
          <w:p w:rsidR="00EF5C3D" w:rsidRDefault="00EF5C3D" w:rsidP="002B7A4B">
            <w:pPr>
              <w:pStyle w:val="NormalWeb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Posibilidad de visita pastoral: 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>Si es posible, invitar a un seminarista o sacerdote joven a la sesión 2 para un testimonio breve y cercano que humanice la vocación</w:t>
            </w:r>
          </w:p>
          <w:p w:rsidR="00236D9A" w:rsidRPr="00EF5C3D" w:rsidRDefault="00EF5C3D" w:rsidP="002B7A4B">
            <w:pPr>
              <w:pStyle w:val="NormalWeb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EF5C3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Adaptación al contexto: </w:t>
            </w:r>
            <w:r w:rsidRPr="00EF5C3D">
              <w:rPr>
                <w:rFonts w:asciiTheme="minorHAnsi" w:hAnsiTheme="minorHAnsi" w:cstheme="minorHAnsi"/>
                <w:sz w:val="22"/>
                <w:szCs w:val="22"/>
              </w:rPr>
              <w:t xml:space="preserve">Los materiales y recursos pueden adaptarse según la disponibilidad del centro, manteniendo siempre el carácter manipulativo, </w:t>
            </w:r>
            <w:proofErr w:type="spellStart"/>
            <w:r w:rsidRPr="00EF5C3D">
              <w:rPr>
                <w:rFonts w:asciiTheme="minorHAnsi" w:hAnsiTheme="minorHAnsi" w:cstheme="minorHAnsi"/>
                <w:sz w:val="22"/>
                <w:szCs w:val="22"/>
              </w:rPr>
              <w:t>experiencial</w:t>
            </w:r>
            <w:proofErr w:type="spellEnd"/>
            <w:r w:rsidRPr="00EF5C3D">
              <w:rPr>
                <w:rFonts w:asciiTheme="minorHAnsi" w:hAnsiTheme="minorHAnsi" w:cstheme="minorHAnsi"/>
                <w:sz w:val="22"/>
                <w:szCs w:val="22"/>
              </w:rPr>
              <w:t xml:space="preserve"> y lúdico de la propuesta</w:t>
            </w:r>
          </w:p>
        </w:tc>
      </w:tr>
    </w:tbl>
    <w:p w:rsidR="005405E5" w:rsidRDefault="005405E5"/>
    <w:tbl>
      <w:tblPr>
        <w:tblpPr w:leftFromText="141" w:rightFromText="141" w:vertAnchor="text" w:horzAnchor="margin" w:tblpY="-107"/>
        <w:tblW w:w="15413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5413"/>
      </w:tblGrid>
      <w:tr w:rsidR="00236D9A" w:rsidRPr="000940A3" w:rsidTr="00E9624C">
        <w:trPr>
          <w:trHeight w:val="264"/>
        </w:trPr>
        <w:tc>
          <w:tcPr>
            <w:tcW w:w="1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D9A" w:rsidRPr="000940A3" w:rsidRDefault="00236D9A" w:rsidP="00E9624C">
            <w:pPr>
              <w:widowControl w:val="0"/>
              <w:spacing w:line="251" w:lineRule="auto"/>
              <w:ind w:left="2"/>
              <w:jc w:val="center"/>
              <w:rPr>
                <w:rFonts w:eastAsia="Arial" w:cstheme="minorHAnsi"/>
                <w:b/>
                <w:color w:val="FFFFFF"/>
              </w:rPr>
            </w:pPr>
            <w:r w:rsidRPr="000940A3">
              <w:rPr>
                <w:rFonts w:eastAsia="Arial" w:cstheme="minorHAnsi"/>
                <w:b/>
                <w:color w:val="FFFFFF"/>
              </w:rPr>
              <w:lastRenderedPageBreak/>
              <w:t>CONCRECIÓN CURRICULAR</w:t>
            </w:r>
          </w:p>
        </w:tc>
      </w:tr>
      <w:tr w:rsidR="00236D9A" w:rsidRPr="000940A3" w:rsidTr="00E9624C">
        <w:trPr>
          <w:trHeight w:val="264"/>
        </w:trPr>
        <w:tc>
          <w:tcPr>
            <w:tcW w:w="15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D9A" w:rsidRPr="000940A3" w:rsidRDefault="00236D9A" w:rsidP="00E9624C">
            <w:pPr>
              <w:widowControl w:val="0"/>
              <w:spacing w:line="251" w:lineRule="auto"/>
              <w:ind w:left="2"/>
              <w:jc w:val="center"/>
              <w:rPr>
                <w:rFonts w:eastAsia="Arial" w:cstheme="minorHAnsi"/>
                <w:b/>
                <w:color w:val="FFFFFF"/>
              </w:rPr>
            </w:pPr>
          </w:p>
        </w:tc>
      </w:tr>
      <w:tr w:rsidR="00236D9A" w:rsidRPr="000940A3" w:rsidTr="00E9624C">
        <w:trPr>
          <w:trHeight w:val="264"/>
        </w:trPr>
        <w:tc>
          <w:tcPr>
            <w:tcW w:w="1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5C3D" w:rsidRPr="0082708C" w:rsidRDefault="00EF5C3D" w:rsidP="00EF5C3D">
            <w:pPr>
              <w:widowControl w:val="0"/>
              <w:spacing w:line="251" w:lineRule="auto"/>
              <w:ind w:left="2"/>
              <w:rPr>
                <w:rFonts w:eastAsia="Arial" w:cstheme="minorHAnsi"/>
                <w:b/>
                <w:color w:val="000000"/>
              </w:rPr>
            </w:pPr>
            <w:r w:rsidRPr="0082708C">
              <w:rPr>
                <w:rFonts w:eastAsia="Arial" w:cstheme="minorHAnsi"/>
                <w:b/>
                <w:color w:val="000000"/>
              </w:rPr>
              <w:t>Objetivos de etapa</w:t>
            </w:r>
            <w:r>
              <w:rPr>
                <w:rFonts w:eastAsia="Arial" w:cstheme="minorHAnsi"/>
                <w:b/>
                <w:color w:val="000000"/>
              </w:rPr>
              <w:t xml:space="preserve"> </w:t>
            </w:r>
            <w:r w:rsidRPr="0082708C">
              <w:rPr>
                <w:rFonts w:eastAsia="Arial" w:cstheme="minorHAnsi"/>
                <w:b/>
                <w:color w:val="000000"/>
              </w:rPr>
              <w:t>(Educación Infantil - Real Decreto 157/2022)</w:t>
            </w:r>
          </w:p>
          <w:p w:rsidR="00EF5C3D" w:rsidRPr="0082708C" w:rsidRDefault="00EF5C3D" w:rsidP="002B7A4B">
            <w:pPr>
              <w:pStyle w:val="Prrafodelista"/>
              <w:widowControl w:val="0"/>
              <w:numPr>
                <w:ilvl w:val="0"/>
                <w:numId w:val="14"/>
              </w:numPr>
              <w:spacing w:line="251" w:lineRule="auto"/>
              <w:rPr>
                <w:rFonts w:eastAsia="Arial" w:cstheme="minorHAnsi"/>
                <w:color w:val="000000"/>
              </w:rPr>
            </w:pPr>
            <w:r w:rsidRPr="0082708C">
              <w:rPr>
                <w:rFonts w:eastAsia="Arial" w:cstheme="minorHAnsi"/>
                <w:color w:val="000000"/>
              </w:rPr>
              <w:t>Desarrollar habilidades comunicativas en diferentes lenguajes y formas de expresión</w:t>
            </w:r>
          </w:p>
          <w:p w:rsidR="00EF5C3D" w:rsidRPr="0082708C" w:rsidRDefault="00EF5C3D" w:rsidP="002B7A4B">
            <w:pPr>
              <w:pStyle w:val="Prrafodelista"/>
              <w:widowControl w:val="0"/>
              <w:numPr>
                <w:ilvl w:val="0"/>
                <w:numId w:val="14"/>
              </w:numPr>
              <w:spacing w:line="251" w:lineRule="auto"/>
              <w:rPr>
                <w:rFonts w:eastAsia="Arial" w:cstheme="minorHAnsi"/>
                <w:color w:val="000000"/>
              </w:rPr>
            </w:pPr>
            <w:r w:rsidRPr="0082708C">
              <w:rPr>
                <w:rFonts w:eastAsia="Arial" w:cstheme="minorHAnsi"/>
                <w:color w:val="000000"/>
              </w:rPr>
              <w:t>Relacionarse con los demás mediante el juego, la colaboración y el trabajo cooperativo</w:t>
            </w:r>
          </w:p>
          <w:p w:rsidR="00EF5C3D" w:rsidRPr="0082708C" w:rsidRDefault="00EF5C3D" w:rsidP="002B7A4B">
            <w:pPr>
              <w:pStyle w:val="Prrafodelista"/>
              <w:widowControl w:val="0"/>
              <w:numPr>
                <w:ilvl w:val="0"/>
                <w:numId w:val="14"/>
              </w:numPr>
              <w:spacing w:line="251" w:lineRule="auto"/>
              <w:rPr>
                <w:rFonts w:eastAsia="Arial" w:cstheme="minorHAnsi"/>
                <w:color w:val="000000"/>
              </w:rPr>
            </w:pPr>
            <w:r w:rsidRPr="0082708C">
              <w:rPr>
                <w:rFonts w:eastAsia="Arial" w:cstheme="minorHAnsi"/>
                <w:color w:val="000000"/>
              </w:rPr>
              <w:t>Observar y explorar su entorno familiar, natural, social y cultural</w:t>
            </w:r>
          </w:p>
          <w:p w:rsidR="00EF5C3D" w:rsidRPr="0082708C" w:rsidRDefault="00EF5C3D" w:rsidP="002B7A4B">
            <w:pPr>
              <w:pStyle w:val="Prrafodelista"/>
              <w:widowControl w:val="0"/>
              <w:numPr>
                <w:ilvl w:val="0"/>
                <w:numId w:val="14"/>
              </w:numPr>
              <w:spacing w:line="251" w:lineRule="auto"/>
              <w:rPr>
                <w:rFonts w:eastAsia="Arial" w:cstheme="minorHAnsi"/>
                <w:color w:val="000000"/>
              </w:rPr>
            </w:pPr>
            <w:r w:rsidRPr="0082708C">
              <w:rPr>
                <w:rFonts w:eastAsia="Arial" w:cstheme="minorHAnsi"/>
                <w:color w:val="000000"/>
              </w:rPr>
              <w:t>Desarrollar capacidades afectivas y emocionales</w:t>
            </w:r>
          </w:p>
          <w:p w:rsidR="00236D9A" w:rsidRPr="000940A3" w:rsidRDefault="00EF5C3D" w:rsidP="002B7A4B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val="es-ES" w:eastAsia="es-ES"/>
              </w:rPr>
            </w:pPr>
            <w:r w:rsidRPr="0082708C">
              <w:rPr>
                <w:rFonts w:eastAsia="Arial" w:cstheme="minorHAnsi"/>
                <w:color w:val="000000"/>
              </w:rPr>
              <w:t>Iniciarse en habilidades artísticas, motrices y corpo</w:t>
            </w:r>
            <w:r w:rsidRPr="003F5544">
              <w:rPr>
                <w:rFonts w:eastAsia="Arial" w:cstheme="minorHAnsi"/>
                <w:color w:val="000000"/>
              </w:rPr>
              <w:t>rales</w:t>
            </w:r>
          </w:p>
        </w:tc>
      </w:tr>
      <w:tr w:rsidR="00236D9A" w:rsidRPr="000940A3" w:rsidTr="00E9624C">
        <w:trPr>
          <w:trHeight w:val="1119"/>
        </w:trPr>
        <w:tc>
          <w:tcPr>
            <w:tcW w:w="15413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pPr w:leftFromText="141" w:rightFromText="141" w:vertAnchor="text" w:horzAnchor="margin" w:tblpY="101"/>
              <w:tblW w:w="15413" w:type="dxa"/>
              <w:tblLayout w:type="fixed"/>
              <w:tblCellMar>
                <w:left w:w="10" w:type="dxa"/>
                <w:right w:w="10" w:type="dxa"/>
              </w:tblCellMar>
              <w:tblLook w:val="0000"/>
            </w:tblPr>
            <w:tblGrid>
              <w:gridCol w:w="2518"/>
              <w:gridCol w:w="5279"/>
              <w:gridCol w:w="7616"/>
            </w:tblGrid>
            <w:tr w:rsidR="00236D9A" w:rsidRPr="000940A3" w:rsidTr="00E9624C">
              <w:trPr>
                <w:trHeight w:val="327"/>
              </w:trPr>
              <w:tc>
                <w:tcPr>
                  <w:tcW w:w="15413" w:type="dxa"/>
                  <w:gridSpan w:val="3"/>
                  <w:tcBorders>
                    <w:bottom w:val="single" w:sz="4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36D9A" w:rsidRPr="000940A3" w:rsidRDefault="00236D9A" w:rsidP="00E9624C">
                  <w:pPr>
                    <w:widowControl w:val="0"/>
                    <w:rPr>
                      <w:rFonts w:eastAsia="Arial" w:cstheme="minorHAnsi"/>
                      <w:b/>
                    </w:rPr>
                  </w:pPr>
                </w:p>
              </w:tc>
            </w:tr>
            <w:tr w:rsidR="00236D9A" w:rsidRPr="000940A3" w:rsidTr="00E9624C">
              <w:trPr>
                <w:trHeight w:val="651"/>
              </w:trPr>
              <w:tc>
                <w:tcPr>
                  <w:tcW w:w="1541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000001"/>
                    <w:right w:val="single" w:sz="4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F5C3D" w:rsidRPr="0082708C" w:rsidRDefault="00EF5C3D" w:rsidP="00EF5C3D">
                  <w:pPr>
                    <w:widowControl w:val="0"/>
                    <w:rPr>
                      <w:rFonts w:eastAsia="Arial" w:cstheme="minorHAnsi"/>
                      <w:b/>
                      <w:color w:val="000000"/>
                    </w:rPr>
                  </w:pPr>
                  <w:r w:rsidRPr="0082708C">
                    <w:rPr>
                      <w:rFonts w:eastAsia="Arial" w:cstheme="minorHAnsi"/>
                      <w:b/>
                      <w:color w:val="000000"/>
                    </w:rPr>
                    <w:t>Competencia específica</w:t>
                  </w:r>
                </w:p>
                <w:p w:rsidR="00236D9A" w:rsidRPr="000940A3" w:rsidRDefault="00EF5C3D" w:rsidP="00EF5C3D">
                  <w:pPr>
                    <w:widowControl w:val="0"/>
                    <w:tabs>
                      <w:tab w:val="left" w:pos="6945"/>
                    </w:tabs>
                    <w:rPr>
                      <w:rFonts w:eastAsia="Arial" w:cstheme="minorHAnsi"/>
                      <w:b/>
                    </w:rPr>
                  </w:pPr>
                  <w:r w:rsidRPr="0082708C">
                    <w:rPr>
                      <w:rStyle w:val="Textoennegrita"/>
                      <w:rFonts w:cstheme="minorHAnsi"/>
                    </w:rPr>
                    <w:t>CE1. Descubrir, reconocer y estimar que es una persona amada por Dios, capaz de relacionarse con los demás y con el entorno.</w:t>
                  </w:r>
                </w:p>
              </w:tc>
            </w:tr>
            <w:tr w:rsidR="00EF5C3D" w:rsidRPr="000940A3" w:rsidTr="00E9624C">
              <w:trPr>
                <w:trHeight w:val="983"/>
              </w:trPr>
              <w:tc>
                <w:tcPr>
                  <w:tcW w:w="2518" w:type="dxa"/>
                  <w:tcBorders>
                    <w:top w:val="single" w:sz="4" w:space="0" w:color="000001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F5C3D" w:rsidRPr="0082708C" w:rsidRDefault="00EF5C3D" w:rsidP="00EF5C3D">
                  <w:pPr>
                    <w:jc w:val="center"/>
                    <w:rPr>
                      <w:rFonts w:eastAsia="Arial" w:cstheme="minorHAnsi"/>
                      <w:b/>
                      <w:color w:val="000000"/>
                    </w:rPr>
                  </w:pPr>
                  <w:r w:rsidRPr="0082708C">
                    <w:rPr>
                      <w:rFonts w:eastAsia="Arial" w:cstheme="minorHAnsi"/>
                      <w:b/>
                      <w:color w:val="000000"/>
                    </w:rPr>
                    <w:t>Descriptores del perfil de salida</w:t>
                  </w:r>
                </w:p>
                <w:p w:rsidR="00EF5C3D" w:rsidRPr="0082708C" w:rsidRDefault="00EF5C3D" w:rsidP="00EF5C3D">
                  <w:pPr>
                    <w:rPr>
                      <w:rFonts w:eastAsia="Arial" w:cstheme="minorHAnsi"/>
                      <w:color w:val="FF0000"/>
                    </w:rPr>
                  </w:pPr>
                  <w:r w:rsidRPr="0082708C">
                    <w:rPr>
                      <w:rFonts w:cstheme="minorHAnsi"/>
                    </w:rPr>
                    <w:t>CCL1, CCL5, CD4, CPSAA1, CPSAA3, CC1, CE2, CCEC3</w:t>
                  </w:r>
                </w:p>
              </w:tc>
              <w:tc>
                <w:tcPr>
                  <w:tcW w:w="5279" w:type="dxa"/>
                  <w:tcBorders>
                    <w:top w:val="single" w:sz="4" w:space="0" w:color="000001"/>
                    <w:left w:val="single" w:sz="4" w:space="0" w:color="auto"/>
                    <w:bottom w:val="single" w:sz="4" w:space="0" w:color="auto"/>
                    <w:right w:val="single" w:sz="4" w:space="0" w:color="000001"/>
                  </w:tcBorders>
                  <w:shd w:val="clear" w:color="auto" w:fill="FFFFFF"/>
                </w:tcPr>
                <w:p w:rsidR="00EF5C3D" w:rsidRPr="0082708C" w:rsidRDefault="00EF5C3D" w:rsidP="00EF5C3D">
                  <w:pPr>
                    <w:widowControl w:val="0"/>
                    <w:jc w:val="center"/>
                    <w:rPr>
                      <w:rFonts w:eastAsia="Arial" w:cstheme="minorHAnsi"/>
                      <w:b/>
                      <w:color w:val="000000"/>
                    </w:rPr>
                  </w:pPr>
                  <w:r w:rsidRPr="0082708C">
                    <w:rPr>
                      <w:rFonts w:eastAsia="Arial" w:cstheme="minorHAnsi"/>
                      <w:b/>
                      <w:color w:val="000000"/>
                    </w:rPr>
                    <w:t>Criterios de evaluación</w:t>
                  </w:r>
                </w:p>
                <w:p w:rsidR="00EF5C3D" w:rsidRPr="0082708C" w:rsidRDefault="00EF5C3D" w:rsidP="00EF5C3D">
                  <w:pPr>
                    <w:widowControl w:val="0"/>
                    <w:rPr>
                      <w:rFonts w:eastAsia="Arial" w:cstheme="minorHAnsi"/>
                      <w:bCs/>
                    </w:rPr>
                  </w:pPr>
                  <w:r w:rsidRPr="0082708C">
                    <w:rPr>
                      <w:rFonts w:eastAsia="Arial" w:cstheme="minorHAnsi"/>
                      <w:bCs/>
                    </w:rPr>
                    <w:t>1.1. Participar con progresiva autonomía en las actividades propuestas, mostrando interés y curiosidad</w:t>
                  </w:r>
                </w:p>
                <w:p w:rsidR="00EF5C3D" w:rsidRPr="0082708C" w:rsidRDefault="00EF5C3D" w:rsidP="00EF5C3D">
                  <w:pPr>
                    <w:widowControl w:val="0"/>
                    <w:rPr>
                      <w:rFonts w:eastAsia="Arial" w:cstheme="minorHAnsi"/>
                      <w:i/>
                    </w:rPr>
                  </w:pPr>
                  <w:r w:rsidRPr="0082708C">
                    <w:rPr>
                      <w:rFonts w:eastAsia="Arial" w:cstheme="minorHAnsi"/>
                      <w:bCs/>
                    </w:rPr>
                    <w:t>1.2. Expresar emociones y sentimientos mediante diferentes lenguajes (corporal, plástico, oral)</w:t>
                  </w:r>
                </w:p>
              </w:tc>
              <w:tc>
                <w:tcPr>
                  <w:tcW w:w="7616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F5C3D" w:rsidRPr="0082708C" w:rsidRDefault="00EF5C3D" w:rsidP="00EF5C3D">
                  <w:pPr>
                    <w:widowControl w:val="0"/>
                    <w:jc w:val="center"/>
                    <w:rPr>
                      <w:rFonts w:eastAsia="Arial" w:cstheme="minorHAnsi"/>
                      <w:b/>
                      <w:color w:val="000000"/>
                    </w:rPr>
                  </w:pPr>
                  <w:r w:rsidRPr="0082708C">
                    <w:rPr>
                      <w:rFonts w:eastAsia="Arial" w:cstheme="minorHAnsi"/>
                      <w:b/>
                      <w:color w:val="000000"/>
                    </w:rPr>
                    <w:t>Saberes básicos</w:t>
                  </w:r>
                </w:p>
                <w:p w:rsidR="00EF5C3D" w:rsidRPr="0082708C" w:rsidRDefault="00EF5C3D" w:rsidP="00EF5C3D">
                  <w:pPr>
                    <w:pStyle w:val="NormalWeb"/>
                    <w:rPr>
                      <w:rStyle w:val="Textoennegrita"/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82708C">
                    <w:rPr>
                      <w:rStyle w:val="Textoennegrita"/>
                      <w:rFonts w:asciiTheme="minorHAnsi" w:hAnsiTheme="minorHAnsi" w:cstheme="minorHAnsi"/>
                      <w:sz w:val="22"/>
                      <w:szCs w:val="22"/>
                    </w:rPr>
                    <w:t>Bloque A.</w:t>
                  </w:r>
                  <w:r>
                    <w:rPr>
                      <w:rStyle w:val="Textoennegrita"/>
                      <w:rFonts w:asciiTheme="minorHAnsi" w:hAnsiTheme="minorHAnsi" w:cstheme="minorHAnsi"/>
                      <w:sz w:val="22"/>
                      <w:szCs w:val="22"/>
                    </w:rPr>
                    <w:t xml:space="preserve"> </w:t>
                  </w:r>
                  <w:r w:rsidRPr="0082708C">
                    <w:rPr>
                      <w:rStyle w:val="Textoennegrita"/>
                      <w:rFonts w:asciiTheme="minorHAnsi" w:hAnsiTheme="minorHAnsi" w:cstheme="minorHAnsi"/>
                      <w:sz w:val="22"/>
                      <w:szCs w:val="22"/>
                    </w:rPr>
                    <w:t>Identidad personal y relacional</w:t>
                  </w:r>
                </w:p>
                <w:p w:rsidR="00EF5C3D" w:rsidRPr="00EF5C3D" w:rsidRDefault="00EF5C3D" w:rsidP="002B7A4B">
                  <w:pPr>
                    <w:pStyle w:val="NormalWeb"/>
                    <w:numPr>
                      <w:ilvl w:val="0"/>
                      <w:numId w:val="16"/>
                    </w:numPr>
                    <w:rPr>
                      <w:rStyle w:val="Textoennegrita"/>
                      <w:rFonts w:asciiTheme="minorHAnsi" w:hAnsiTheme="minorHAnsi" w:cstheme="minorHAnsi"/>
                      <w:b w:val="0"/>
                      <w:sz w:val="22"/>
                      <w:szCs w:val="22"/>
                    </w:rPr>
                  </w:pPr>
                  <w:r w:rsidRPr="00EF5C3D">
                    <w:rPr>
                      <w:rStyle w:val="Textoennegrita"/>
                      <w:rFonts w:asciiTheme="minorHAnsi" w:hAnsiTheme="minorHAnsi" w:cstheme="minorHAnsi"/>
                      <w:b w:val="0"/>
                      <w:sz w:val="22"/>
                      <w:szCs w:val="22"/>
                    </w:rPr>
                    <w:t>A.1. Identidad personal: criatura amada por Dios</w:t>
                  </w:r>
                </w:p>
                <w:p w:rsidR="00EF5C3D" w:rsidRPr="0082708C" w:rsidRDefault="00EF5C3D" w:rsidP="00EF5C3D">
                  <w:pPr>
                    <w:pStyle w:val="NormalWeb"/>
                    <w:rPr>
                      <w:rStyle w:val="Textoennegrita"/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82708C">
                    <w:rPr>
                      <w:rStyle w:val="Textoennegrita"/>
                      <w:rFonts w:asciiTheme="minorHAnsi" w:hAnsiTheme="minorHAnsi" w:cstheme="minorHAnsi"/>
                      <w:sz w:val="22"/>
                      <w:szCs w:val="22"/>
                    </w:rPr>
                    <w:t>Bloque B. Jesús de Nazaret</w:t>
                  </w:r>
                </w:p>
                <w:p w:rsidR="00EF5C3D" w:rsidRPr="00EF5C3D" w:rsidRDefault="00EF5C3D" w:rsidP="002B7A4B">
                  <w:pPr>
                    <w:pStyle w:val="NormalWeb"/>
                    <w:numPr>
                      <w:ilvl w:val="0"/>
                      <w:numId w:val="15"/>
                    </w:numPr>
                    <w:rPr>
                      <w:rStyle w:val="Textoennegrita"/>
                      <w:rFonts w:asciiTheme="minorHAnsi" w:hAnsiTheme="minorHAnsi" w:cstheme="minorHAnsi"/>
                      <w:b w:val="0"/>
                      <w:sz w:val="22"/>
                      <w:szCs w:val="22"/>
                    </w:rPr>
                  </w:pPr>
                  <w:r w:rsidRPr="00EF5C3D">
                    <w:rPr>
                      <w:rStyle w:val="Textoennegrita"/>
                      <w:rFonts w:asciiTheme="minorHAnsi" w:hAnsiTheme="minorHAnsi" w:cstheme="minorHAnsi"/>
                      <w:b w:val="0"/>
                      <w:sz w:val="22"/>
                      <w:szCs w:val="22"/>
                    </w:rPr>
                    <w:t>B.1. Jesús llama y acompaña</w:t>
                  </w:r>
                </w:p>
                <w:p w:rsidR="00EF5C3D" w:rsidRPr="0082708C" w:rsidRDefault="00EF5C3D" w:rsidP="002B7A4B">
                  <w:pPr>
                    <w:pStyle w:val="NormalWeb"/>
                    <w:numPr>
                      <w:ilvl w:val="0"/>
                      <w:numId w:val="15"/>
                    </w:num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EF5C3D">
                    <w:rPr>
                      <w:rStyle w:val="Textoennegrita"/>
                      <w:rFonts w:asciiTheme="minorHAnsi" w:hAnsiTheme="minorHAnsi" w:cstheme="minorHAnsi"/>
                      <w:b w:val="0"/>
                      <w:sz w:val="22"/>
                      <w:szCs w:val="22"/>
                    </w:rPr>
                    <w:t>B.2. Confianza en Jesús como amigo</w:t>
                  </w:r>
                </w:p>
              </w:tc>
            </w:tr>
            <w:tr w:rsidR="00236D9A" w:rsidRPr="000940A3" w:rsidTr="00E9624C">
              <w:trPr>
                <w:trHeight w:val="651"/>
              </w:trPr>
              <w:tc>
                <w:tcPr>
                  <w:tcW w:w="15413" w:type="dxa"/>
                  <w:gridSpan w:val="3"/>
                  <w:tcBorders>
                    <w:top w:val="single" w:sz="4" w:space="0" w:color="000001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F5C3D" w:rsidRPr="0082708C" w:rsidRDefault="00EF5C3D" w:rsidP="00EF5C3D">
                  <w:pPr>
                    <w:widowControl w:val="0"/>
                    <w:rPr>
                      <w:rFonts w:eastAsia="Arial" w:cstheme="minorHAnsi"/>
                      <w:b/>
                      <w:color w:val="000000"/>
                    </w:rPr>
                  </w:pPr>
                  <w:r w:rsidRPr="0082708C">
                    <w:rPr>
                      <w:rFonts w:eastAsia="Arial" w:cstheme="minorHAnsi"/>
                      <w:b/>
                      <w:color w:val="000000"/>
                    </w:rPr>
                    <w:t>Competencia específica</w:t>
                  </w:r>
                </w:p>
                <w:p w:rsidR="00236D9A" w:rsidRPr="000940A3" w:rsidRDefault="00EF5C3D" w:rsidP="00EF5C3D">
                  <w:pPr>
                    <w:widowControl w:val="0"/>
                    <w:rPr>
                      <w:rFonts w:eastAsia="Arial" w:cstheme="minorHAnsi"/>
                      <w:b/>
                      <w:color w:val="000000"/>
                    </w:rPr>
                  </w:pPr>
                  <w:r w:rsidRPr="0082708C">
                    <w:rPr>
                      <w:rStyle w:val="Textoennegrita"/>
                      <w:rFonts w:cstheme="minorHAnsi"/>
                    </w:rPr>
                    <w:t>CE2.</w:t>
                  </w:r>
                  <w:r>
                    <w:rPr>
                      <w:rStyle w:val="Textoennegrita"/>
                      <w:rFonts w:cstheme="minorHAnsi"/>
                    </w:rPr>
                    <w:t xml:space="preserve"> </w:t>
                  </w:r>
                  <w:r w:rsidRPr="0082708C">
                    <w:rPr>
                      <w:rStyle w:val="nfasis"/>
                      <w:rFonts w:cstheme="minorHAnsi"/>
                      <w:b/>
                      <w:i w:val="0"/>
                    </w:rPr>
                    <w:t>Identificar a Jesús de Nazaret como el amigo que nos enseña a amar y cuidar a los demás.</w:t>
                  </w:r>
                </w:p>
              </w:tc>
            </w:tr>
            <w:tr w:rsidR="00EF5C3D" w:rsidRPr="000940A3" w:rsidTr="00E9624C">
              <w:trPr>
                <w:trHeight w:val="693"/>
              </w:trPr>
              <w:tc>
                <w:tcPr>
                  <w:tcW w:w="2518" w:type="dxa"/>
                  <w:tcBorders>
                    <w:top w:val="single" w:sz="4" w:space="0" w:color="000001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F5C3D" w:rsidRPr="0082708C" w:rsidRDefault="00EF5C3D" w:rsidP="00EF5C3D">
                  <w:pPr>
                    <w:jc w:val="center"/>
                    <w:rPr>
                      <w:rFonts w:eastAsia="Arial" w:cstheme="minorHAnsi"/>
                      <w:b/>
                      <w:color w:val="000000"/>
                    </w:rPr>
                  </w:pPr>
                  <w:r w:rsidRPr="0082708C">
                    <w:rPr>
                      <w:rFonts w:eastAsia="Arial" w:cstheme="minorHAnsi"/>
                      <w:b/>
                      <w:color w:val="000000"/>
                    </w:rPr>
                    <w:t>Descriptores del perfil de salida</w:t>
                  </w:r>
                </w:p>
                <w:p w:rsidR="00EF5C3D" w:rsidRPr="0082708C" w:rsidRDefault="00EF5C3D" w:rsidP="00EF5C3D">
                  <w:pPr>
                    <w:rPr>
                      <w:rFonts w:eastAsia="Arial" w:cstheme="minorHAnsi"/>
                      <w:color w:val="000000"/>
                    </w:rPr>
                  </w:pPr>
                  <w:r w:rsidRPr="0082708C">
                    <w:rPr>
                      <w:rFonts w:cstheme="minorHAnsi"/>
                    </w:rPr>
                    <w:t>CCL1, CCL5, CD4, CPSAA1, CPSAA3, CC1, CE2, CCEC3</w:t>
                  </w:r>
                </w:p>
              </w:tc>
              <w:tc>
                <w:tcPr>
                  <w:tcW w:w="5279" w:type="dxa"/>
                  <w:tcBorders>
                    <w:top w:val="single" w:sz="4" w:space="0" w:color="000001"/>
                    <w:left w:val="single" w:sz="4" w:space="0" w:color="auto"/>
                    <w:right w:val="single" w:sz="4" w:space="0" w:color="000001"/>
                  </w:tcBorders>
                  <w:shd w:val="clear" w:color="auto" w:fill="FFFFFF"/>
                </w:tcPr>
                <w:p w:rsidR="00EF5C3D" w:rsidRPr="0082708C" w:rsidRDefault="00EF5C3D" w:rsidP="00EF5C3D">
                  <w:pPr>
                    <w:widowControl w:val="0"/>
                    <w:jc w:val="center"/>
                    <w:rPr>
                      <w:rFonts w:eastAsia="Arial" w:cstheme="minorHAnsi"/>
                      <w:b/>
                      <w:color w:val="000000"/>
                    </w:rPr>
                  </w:pPr>
                  <w:r w:rsidRPr="0082708C">
                    <w:rPr>
                      <w:rFonts w:eastAsia="Arial" w:cstheme="minorHAnsi"/>
                      <w:b/>
                      <w:color w:val="000000"/>
                    </w:rPr>
                    <w:t>Criterios de evaluación</w:t>
                  </w:r>
                </w:p>
                <w:p w:rsidR="00EF5C3D" w:rsidRPr="00EF5C3D" w:rsidRDefault="00EF5C3D" w:rsidP="00EF5C3D">
                  <w:pPr>
                    <w:widowControl w:val="0"/>
                    <w:rPr>
                      <w:rStyle w:val="Textoennegrita"/>
                      <w:rFonts w:cstheme="minorHAnsi"/>
                      <w:b w:val="0"/>
                    </w:rPr>
                  </w:pPr>
                  <w:r w:rsidRPr="00EF5C3D">
                    <w:rPr>
                      <w:rStyle w:val="Textoennegrita"/>
                      <w:rFonts w:cstheme="minorHAnsi"/>
                      <w:b w:val="0"/>
                    </w:rPr>
                    <w:t>2.1. Reconocer que Jesús invita a seguirle y a ser sus amigos</w:t>
                  </w:r>
                </w:p>
                <w:p w:rsidR="00EF5C3D" w:rsidRPr="0082708C" w:rsidRDefault="00EF5C3D" w:rsidP="00EF5C3D">
                  <w:pPr>
                    <w:widowControl w:val="0"/>
                    <w:rPr>
                      <w:rFonts w:eastAsia="Arial" w:cstheme="minorHAnsi"/>
                      <w:color w:val="000000"/>
                    </w:rPr>
                  </w:pPr>
                  <w:r w:rsidRPr="00EF5C3D">
                    <w:rPr>
                      <w:rStyle w:val="Textoennegrita"/>
                      <w:rFonts w:cstheme="minorHAnsi"/>
                      <w:b w:val="0"/>
                    </w:rPr>
                    <w:t>2.2. Identificar acciones de ayuda y servicio que hacen los sacerdotes</w:t>
                  </w:r>
                </w:p>
              </w:tc>
              <w:tc>
                <w:tcPr>
                  <w:tcW w:w="7616" w:type="dxa"/>
                  <w:tcBorders>
                    <w:top w:val="single" w:sz="4" w:space="0" w:color="000001"/>
                    <w:left w:val="single" w:sz="4" w:space="0" w:color="000001"/>
                    <w:right w:val="single" w:sz="4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F5C3D" w:rsidRPr="0082708C" w:rsidRDefault="00EF5C3D" w:rsidP="00EF5C3D">
                  <w:pPr>
                    <w:widowControl w:val="0"/>
                    <w:jc w:val="center"/>
                    <w:rPr>
                      <w:rFonts w:eastAsia="Arial" w:cstheme="minorHAnsi"/>
                      <w:b/>
                      <w:color w:val="000000"/>
                    </w:rPr>
                  </w:pPr>
                  <w:r w:rsidRPr="0082708C">
                    <w:rPr>
                      <w:rFonts w:eastAsia="Arial" w:cstheme="minorHAnsi"/>
                      <w:b/>
                      <w:color w:val="000000"/>
                    </w:rPr>
                    <w:t>Saberes básicos</w:t>
                  </w:r>
                </w:p>
                <w:p w:rsidR="00EF5C3D" w:rsidRPr="0082708C" w:rsidRDefault="00EF5C3D" w:rsidP="00EF5C3D">
                  <w:pPr>
                    <w:pStyle w:val="NormalWeb"/>
                    <w:rPr>
                      <w:rStyle w:val="Textoennegrita"/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82708C">
                    <w:rPr>
                      <w:rStyle w:val="Textoennegrita"/>
                      <w:rFonts w:asciiTheme="minorHAnsi" w:hAnsiTheme="minorHAnsi" w:cstheme="minorHAnsi"/>
                      <w:sz w:val="22"/>
                      <w:szCs w:val="22"/>
                    </w:rPr>
                    <w:t>Bloque B. Jesús de Nazaret</w:t>
                  </w:r>
                </w:p>
                <w:p w:rsidR="00EF5C3D" w:rsidRPr="00EF5C3D" w:rsidRDefault="00EF5C3D" w:rsidP="002B7A4B">
                  <w:pPr>
                    <w:pStyle w:val="NormalWeb"/>
                    <w:numPr>
                      <w:ilvl w:val="0"/>
                      <w:numId w:val="17"/>
                    </w:numPr>
                    <w:rPr>
                      <w:rStyle w:val="Textoennegrita"/>
                      <w:rFonts w:asciiTheme="minorHAnsi" w:hAnsiTheme="minorHAnsi" w:cstheme="minorHAnsi"/>
                      <w:b w:val="0"/>
                      <w:sz w:val="22"/>
                      <w:szCs w:val="22"/>
                    </w:rPr>
                  </w:pPr>
                  <w:r w:rsidRPr="00EF5C3D">
                    <w:rPr>
                      <w:rStyle w:val="Textoennegrita"/>
                      <w:rFonts w:asciiTheme="minorHAnsi" w:hAnsiTheme="minorHAnsi" w:cstheme="minorHAnsi"/>
                      <w:b w:val="0"/>
                      <w:sz w:val="22"/>
                      <w:szCs w:val="22"/>
                    </w:rPr>
                    <w:t>B.1. Jesús llama y acompaña</w:t>
                  </w:r>
                </w:p>
                <w:p w:rsidR="00EF5C3D" w:rsidRPr="0082708C" w:rsidRDefault="00EF5C3D" w:rsidP="00EF5C3D">
                  <w:pPr>
                    <w:pStyle w:val="NormalWeb"/>
                    <w:rPr>
                      <w:rStyle w:val="Textoennegrita"/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82708C">
                    <w:rPr>
                      <w:rStyle w:val="Textoennegrita"/>
                      <w:rFonts w:asciiTheme="minorHAnsi" w:hAnsiTheme="minorHAnsi" w:cstheme="minorHAnsi"/>
                      <w:sz w:val="22"/>
                      <w:szCs w:val="22"/>
                    </w:rPr>
                    <w:t>Bloque C. La Iglesia como comunidad</w:t>
                  </w:r>
                </w:p>
                <w:p w:rsidR="00EF5C3D" w:rsidRPr="00EF5C3D" w:rsidRDefault="00EF5C3D" w:rsidP="002B7A4B">
                  <w:pPr>
                    <w:pStyle w:val="NormalWeb"/>
                    <w:numPr>
                      <w:ilvl w:val="0"/>
                      <w:numId w:val="17"/>
                    </w:numPr>
                    <w:rPr>
                      <w:rStyle w:val="Textoennegrita"/>
                      <w:rFonts w:asciiTheme="minorHAnsi" w:hAnsiTheme="minorHAnsi" w:cstheme="minorHAnsi"/>
                      <w:b w:val="0"/>
                      <w:sz w:val="22"/>
                      <w:szCs w:val="22"/>
                    </w:rPr>
                  </w:pPr>
                  <w:r w:rsidRPr="00EF5C3D">
                    <w:rPr>
                      <w:rStyle w:val="Textoennegrita"/>
                      <w:rFonts w:asciiTheme="minorHAnsi" w:hAnsiTheme="minorHAnsi" w:cstheme="minorHAnsi"/>
                      <w:b w:val="0"/>
                      <w:sz w:val="22"/>
                      <w:szCs w:val="22"/>
                    </w:rPr>
                    <w:lastRenderedPageBreak/>
                    <w:t>C.1. Figuras de la Iglesia: los sacerdotes</w:t>
                  </w:r>
                </w:p>
                <w:p w:rsidR="00EF5C3D" w:rsidRPr="0082708C" w:rsidRDefault="00EF5C3D" w:rsidP="002B7A4B">
                  <w:pPr>
                    <w:pStyle w:val="NormalWeb"/>
                    <w:numPr>
                      <w:ilvl w:val="0"/>
                      <w:numId w:val="17"/>
                    </w:num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EF5C3D">
                    <w:rPr>
                      <w:rStyle w:val="Textoennegrita"/>
                      <w:rFonts w:asciiTheme="minorHAnsi" w:hAnsiTheme="minorHAnsi" w:cstheme="minorHAnsi"/>
                      <w:b w:val="0"/>
                      <w:sz w:val="22"/>
                      <w:szCs w:val="22"/>
                    </w:rPr>
                    <w:t>C.2. Servicio y ayuda en la comunidad</w:t>
                  </w:r>
                </w:p>
              </w:tc>
            </w:tr>
          </w:tbl>
          <w:p w:rsidR="00236D9A" w:rsidRPr="000940A3" w:rsidRDefault="00236D9A" w:rsidP="00E9624C">
            <w:pPr>
              <w:widowControl w:val="0"/>
              <w:rPr>
                <w:rFonts w:eastAsia="Arial" w:cstheme="minorHAnsi"/>
                <w:b/>
                <w:color w:val="000000"/>
              </w:rPr>
            </w:pPr>
          </w:p>
        </w:tc>
      </w:tr>
    </w:tbl>
    <w:p w:rsidR="00236D9A" w:rsidRDefault="00236D9A"/>
    <w:tbl>
      <w:tblPr>
        <w:tblpPr w:leftFromText="141" w:rightFromText="141" w:vertAnchor="text" w:horzAnchor="margin" w:tblpXSpec="center" w:tblpY="101"/>
        <w:tblW w:w="15413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461"/>
        <w:gridCol w:w="1099"/>
        <w:gridCol w:w="1286"/>
        <w:gridCol w:w="7043"/>
        <w:gridCol w:w="2552"/>
        <w:gridCol w:w="2972"/>
      </w:tblGrid>
      <w:tr w:rsidR="00236D9A" w:rsidRPr="000940A3" w:rsidTr="00E9624C">
        <w:trPr>
          <w:trHeight w:val="264"/>
          <w:jc w:val="center"/>
        </w:trPr>
        <w:tc>
          <w:tcPr>
            <w:tcW w:w="154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1"/>
              <w:right w:val="single" w:sz="4" w:space="0" w:color="auto"/>
            </w:tcBorders>
            <w:shd w:val="clear" w:color="auto" w:fill="0000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D9A" w:rsidRPr="000940A3" w:rsidRDefault="00236D9A" w:rsidP="00E9624C">
            <w:pPr>
              <w:widowControl w:val="0"/>
              <w:spacing w:line="251" w:lineRule="auto"/>
              <w:ind w:left="2"/>
              <w:jc w:val="center"/>
              <w:rPr>
                <w:rFonts w:eastAsia="Arial" w:cstheme="minorHAnsi"/>
                <w:b/>
                <w:color w:val="FFFFFF"/>
              </w:rPr>
            </w:pPr>
            <w:r w:rsidRPr="000940A3">
              <w:rPr>
                <w:rFonts w:eastAsia="Arial" w:cstheme="minorHAnsi"/>
                <w:b/>
                <w:color w:val="FFFFFF"/>
              </w:rPr>
              <w:t>SECUENCIACIÓN DIDÁCTICA</w:t>
            </w:r>
          </w:p>
        </w:tc>
      </w:tr>
      <w:tr w:rsidR="00236D9A" w:rsidRPr="000940A3" w:rsidTr="00E9624C">
        <w:trPr>
          <w:trHeight w:val="300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D9A" w:rsidRPr="000940A3" w:rsidRDefault="00236D9A" w:rsidP="00E9624C">
            <w:pPr>
              <w:spacing w:line="251" w:lineRule="auto"/>
              <w:ind w:left="-142"/>
              <w:jc w:val="center"/>
              <w:rPr>
                <w:rFonts w:eastAsia="Arial" w:cstheme="minorHAnsi"/>
                <w:b/>
                <w:color w:val="FFFFFF"/>
              </w:rPr>
            </w:pPr>
            <w:r w:rsidRPr="000940A3">
              <w:rPr>
                <w:rFonts w:eastAsia="Arial" w:cstheme="minorHAnsi"/>
                <w:b/>
                <w:color w:val="000000"/>
              </w:rPr>
              <w:t>Fase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236D9A" w:rsidRPr="000940A3" w:rsidRDefault="00236D9A" w:rsidP="00E9624C">
            <w:pPr>
              <w:widowControl w:val="0"/>
              <w:spacing w:line="251" w:lineRule="auto"/>
              <w:ind w:left="132"/>
              <w:jc w:val="center"/>
              <w:rPr>
                <w:rFonts w:eastAsia="Arial" w:cstheme="minorHAnsi"/>
                <w:b/>
              </w:rPr>
            </w:pPr>
            <w:r w:rsidRPr="000940A3">
              <w:rPr>
                <w:rFonts w:eastAsia="Arial" w:cstheme="minorHAnsi"/>
                <w:b/>
              </w:rPr>
              <w:t>Sesiones /</w:t>
            </w:r>
          </w:p>
          <w:p w:rsidR="00236D9A" w:rsidRPr="000940A3" w:rsidRDefault="00236D9A" w:rsidP="00E9624C">
            <w:pPr>
              <w:widowControl w:val="0"/>
              <w:spacing w:line="251" w:lineRule="auto"/>
              <w:jc w:val="center"/>
              <w:rPr>
                <w:rFonts w:eastAsia="Arial" w:cstheme="minorHAnsi"/>
                <w:b/>
              </w:rPr>
            </w:pPr>
            <w:r w:rsidRPr="000940A3">
              <w:rPr>
                <w:rFonts w:eastAsia="Arial" w:cstheme="minorHAnsi"/>
                <w:b/>
              </w:rPr>
              <w:t>Tiempo</w:t>
            </w:r>
          </w:p>
        </w:tc>
        <w:tc>
          <w:tcPr>
            <w:tcW w:w="7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236D9A" w:rsidRPr="000940A3" w:rsidRDefault="00236D9A" w:rsidP="00E9624C">
            <w:pPr>
              <w:widowControl w:val="0"/>
              <w:spacing w:line="251" w:lineRule="auto"/>
              <w:ind w:left="122"/>
              <w:jc w:val="center"/>
              <w:rPr>
                <w:rFonts w:eastAsia="Arial" w:cstheme="minorHAnsi"/>
                <w:b/>
              </w:rPr>
            </w:pPr>
            <w:r w:rsidRPr="000940A3">
              <w:rPr>
                <w:rFonts w:eastAsia="Arial" w:cstheme="minorHAnsi"/>
                <w:b/>
              </w:rPr>
              <w:t>Descripción de actividades y tareas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236D9A" w:rsidRPr="000940A3" w:rsidRDefault="00236D9A" w:rsidP="00E9624C">
            <w:pPr>
              <w:widowControl w:val="0"/>
              <w:spacing w:line="251" w:lineRule="auto"/>
              <w:jc w:val="center"/>
              <w:rPr>
                <w:rFonts w:eastAsia="Arial" w:cstheme="minorHAnsi"/>
                <w:b/>
              </w:rPr>
            </w:pPr>
            <w:r w:rsidRPr="000940A3">
              <w:rPr>
                <w:rFonts w:eastAsia="Arial" w:cstheme="minorHAnsi"/>
                <w:b/>
              </w:rPr>
              <w:t>Criterios de evaluación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236D9A" w:rsidRPr="000940A3" w:rsidRDefault="00236D9A" w:rsidP="00E9624C">
            <w:pPr>
              <w:widowControl w:val="0"/>
              <w:spacing w:line="251" w:lineRule="auto"/>
              <w:ind w:left="-45"/>
              <w:jc w:val="center"/>
              <w:rPr>
                <w:rFonts w:eastAsia="Arial" w:cstheme="minorHAnsi"/>
                <w:b/>
              </w:rPr>
            </w:pPr>
            <w:r w:rsidRPr="000940A3">
              <w:rPr>
                <w:rFonts w:eastAsia="Arial" w:cstheme="minorHAnsi"/>
                <w:b/>
              </w:rPr>
              <w:t>Instrumentos de evaluación</w:t>
            </w:r>
          </w:p>
        </w:tc>
      </w:tr>
      <w:tr w:rsidR="00EF5C3D" w:rsidRPr="000940A3" w:rsidTr="00E9624C">
        <w:trPr>
          <w:trHeight w:val="983"/>
          <w:jc w:val="center"/>
        </w:trPr>
        <w:tc>
          <w:tcPr>
            <w:tcW w:w="4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EF5C3D" w:rsidRPr="000940A3" w:rsidRDefault="00EF5C3D" w:rsidP="00EF5C3D">
            <w:pPr>
              <w:widowControl w:val="0"/>
              <w:spacing w:line="251" w:lineRule="auto"/>
              <w:ind w:left="113" w:right="113"/>
              <w:jc w:val="center"/>
              <w:rPr>
                <w:rFonts w:eastAsia="Arial" w:cstheme="minorHAnsi"/>
                <w:b/>
                <w:color w:val="000000"/>
              </w:rPr>
            </w:pPr>
            <w:r w:rsidRPr="000940A3">
              <w:rPr>
                <w:rFonts w:eastAsia="Arial" w:cstheme="minorHAnsi"/>
                <w:b/>
                <w:color w:val="000000"/>
              </w:rPr>
              <w:t>Inicio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EF5C3D" w:rsidRPr="000940A3" w:rsidRDefault="00EF5C3D" w:rsidP="00EF5C3D">
            <w:pPr>
              <w:widowControl w:val="0"/>
              <w:spacing w:line="251" w:lineRule="auto"/>
              <w:jc w:val="center"/>
              <w:rPr>
                <w:rFonts w:eastAsia="Arial" w:cstheme="minorHAnsi"/>
                <w:color w:val="000000"/>
              </w:rPr>
            </w:pPr>
            <w:r w:rsidRPr="000940A3">
              <w:rPr>
                <w:rFonts w:eastAsia="Arial" w:cstheme="minorHAnsi"/>
                <w:color w:val="000000"/>
              </w:rPr>
              <w:t>Motivar y movilizar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C3D" w:rsidRPr="0082708C" w:rsidRDefault="00EF5C3D" w:rsidP="00EF5C3D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>1ª sesión / 10 min</w:t>
            </w:r>
          </w:p>
        </w:tc>
        <w:tc>
          <w:tcPr>
            <w:tcW w:w="7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C3D" w:rsidRPr="0082708C" w:rsidRDefault="00EF5C3D" w:rsidP="00EF5C3D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Style w:val="StrongEmphasis"/>
                <w:rFonts w:asciiTheme="minorHAnsi" w:hAnsiTheme="minorHAnsi" w:cstheme="minorHAnsi"/>
                <w:sz w:val="22"/>
                <w:szCs w:val="22"/>
              </w:rPr>
              <w:t>Asamblea con objetos reales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  <w:t>• Mostrar una red real o simulada con cuerda anudada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  <w:t>• Dejar que los niños la toquen, extiendan y jueguen con ella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  <w:t>• Presentar peces de juguete: "¿Para qué sirve esta red? ¿Qué pescamos con ella?"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  <w:t>• Comentar: "Hoy vamos a conocer a unos amigos de Jesús que eran pescadores"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C3D" w:rsidRPr="0082708C" w:rsidRDefault="00EF5C3D" w:rsidP="00EF5C3D">
            <w:pPr>
              <w:pStyle w:val="TableContents"/>
              <w:rPr>
                <w:rStyle w:val="StrongEmphasis"/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2708C">
              <w:rPr>
                <w:rStyle w:val="StrongEmphasis"/>
                <w:rFonts w:asciiTheme="minorHAnsi" w:hAnsiTheme="minorHAnsi" w:cstheme="minorHAnsi"/>
                <w:sz w:val="22"/>
                <w:szCs w:val="22"/>
              </w:rPr>
              <w:t>Criterio: 1.1</w:t>
            </w:r>
          </w:p>
          <w:p w:rsidR="00EF5C3D" w:rsidRPr="0082708C" w:rsidRDefault="00EF5C3D" w:rsidP="00EF5C3D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  <w:t>Se motiva la participación activa mediante la manipulación de objetos reales, activando la curiosidad y el interés por el tema.</w:t>
            </w:r>
          </w:p>
          <w:p w:rsidR="00EF5C3D" w:rsidRPr="0082708C" w:rsidRDefault="00EF5C3D" w:rsidP="00EF5C3D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C3D" w:rsidRPr="0082708C" w:rsidRDefault="00EF5C3D" w:rsidP="00EF5C3D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>• Diario de observación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  <w:t>• Registro de participación oral</w:t>
            </w:r>
          </w:p>
        </w:tc>
      </w:tr>
      <w:tr w:rsidR="00EF5C3D" w:rsidRPr="000940A3" w:rsidTr="00E9624C">
        <w:trPr>
          <w:trHeight w:val="690"/>
          <w:jc w:val="center"/>
        </w:trPr>
        <w:tc>
          <w:tcPr>
            <w:tcW w:w="4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5C3D" w:rsidRPr="000940A3" w:rsidRDefault="00EF5C3D" w:rsidP="00EF5C3D">
            <w:pPr>
              <w:widowControl w:val="0"/>
              <w:spacing w:line="251" w:lineRule="auto"/>
              <w:jc w:val="center"/>
              <w:rPr>
                <w:rFonts w:eastAsia="Arial" w:cstheme="minorHAnsi"/>
                <w:b/>
                <w:color w:val="00000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EF5C3D" w:rsidRPr="000940A3" w:rsidRDefault="00EF5C3D" w:rsidP="00EF5C3D">
            <w:pPr>
              <w:widowControl w:val="0"/>
              <w:spacing w:line="251" w:lineRule="auto"/>
              <w:jc w:val="center"/>
              <w:rPr>
                <w:rFonts w:eastAsia="Arial" w:cstheme="minorHAnsi"/>
                <w:color w:val="000000"/>
              </w:rPr>
            </w:pPr>
            <w:r w:rsidRPr="000940A3">
              <w:rPr>
                <w:rFonts w:eastAsia="Arial" w:cstheme="minorHAnsi"/>
                <w:color w:val="000000"/>
              </w:rPr>
              <w:t>Activar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C3D" w:rsidRPr="0082708C" w:rsidRDefault="00EF5C3D" w:rsidP="00EF5C3D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>1ª sesión/ 15 min</w:t>
            </w:r>
          </w:p>
        </w:tc>
        <w:tc>
          <w:tcPr>
            <w:tcW w:w="7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C3D" w:rsidRPr="0082708C" w:rsidRDefault="00EF5C3D" w:rsidP="00EF5C3D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Style w:val="StrongEmphasis"/>
                <w:rFonts w:asciiTheme="minorHAnsi" w:hAnsiTheme="minorHAnsi" w:cstheme="minorHAnsi"/>
                <w:sz w:val="22"/>
                <w:szCs w:val="22"/>
              </w:rPr>
              <w:t>Juego sensorial: Pescamos peces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  <w:t>• Preparar palangana o recipiente grande con agua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• Meter peces de plástico, goma </w:t>
            </w:r>
            <w:proofErr w:type="spellStart"/>
            <w:r w:rsidRPr="0082708C">
              <w:rPr>
                <w:rFonts w:asciiTheme="minorHAnsi" w:hAnsiTheme="minorHAnsi" w:cstheme="minorHAnsi"/>
                <w:sz w:val="22"/>
                <w:szCs w:val="22"/>
              </w:rPr>
              <w:t>eva</w:t>
            </w:r>
            <w:proofErr w:type="spellEnd"/>
            <w:r w:rsidRPr="0082708C">
              <w:rPr>
                <w:rFonts w:asciiTheme="minorHAnsi" w:hAnsiTheme="minorHAnsi" w:cstheme="minorHAnsi"/>
                <w:sz w:val="22"/>
                <w:szCs w:val="22"/>
              </w:rPr>
              <w:t xml:space="preserve"> o corcho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  <w:t>• Los niños, por turnos o en pequeños grupos, pescan con redes pequeñas (coladores, cazamariposas)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  <w:t>• Experimentan: lanzar la red, sacar peces, meterlos en un cesto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  <w:t>• Verbalizan la experiencia vivida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C3D" w:rsidRPr="0082708C" w:rsidRDefault="00EF5C3D" w:rsidP="00EF5C3D">
            <w:pPr>
              <w:pStyle w:val="TableContents"/>
              <w:rPr>
                <w:rStyle w:val="StrongEmphasis"/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2708C">
              <w:rPr>
                <w:rStyle w:val="StrongEmphasis"/>
                <w:rFonts w:asciiTheme="minorHAnsi" w:hAnsiTheme="minorHAnsi" w:cstheme="minorHAnsi"/>
                <w:sz w:val="22"/>
                <w:szCs w:val="22"/>
              </w:rPr>
              <w:t>Criterios: 1.1 y 1.2</w:t>
            </w:r>
          </w:p>
          <w:p w:rsidR="00EF5C3D" w:rsidRPr="0082708C" w:rsidRDefault="00EF5C3D" w:rsidP="00EF5C3D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  <w:t>Se activan conocimientos previos sobre pesca y agua, detectando experiencias relacionadas y se expresan emociones durante el juego sensorial.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C3D" w:rsidRPr="0082708C" w:rsidRDefault="00EF5C3D" w:rsidP="00EF5C3D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>• Observación directa del juego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  <w:t>• Registro fotográfico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  <w:t>• Anotaciones sobre expresión emocional</w:t>
            </w:r>
          </w:p>
        </w:tc>
      </w:tr>
      <w:tr w:rsidR="00EF5C3D" w:rsidRPr="000940A3" w:rsidTr="00E9624C">
        <w:trPr>
          <w:trHeight w:val="1125"/>
          <w:jc w:val="center"/>
        </w:trPr>
        <w:tc>
          <w:tcPr>
            <w:tcW w:w="4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EF5C3D" w:rsidRPr="000940A3" w:rsidRDefault="00EF5C3D" w:rsidP="00EF5C3D">
            <w:pPr>
              <w:widowControl w:val="0"/>
              <w:spacing w:line="251" w:lineRule="auto"/>
              <w:ind w:left="2" w:right="113"/>
              <w:jc w:val="center"/>
              <w:rPr>
                <w:rFonts w:eastAsia="Arial" w:cstheme="minorHAnsi"/>
                <w:b/>
                <w:color w:val="000000"/>
              </w:rPr>
            </w:pPr>
            <w:r w:rsidRPr="000940A3">
              <w:rPr>
                <w:rFonts w:eastAsia="Arial" w:cstheme="minorHAnsi"/>
                <w:b/>
                <w:color w:val="000000"/>
              </w:rPr>
              <w:t>Desarrollo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EF5C3D" w:rsidRPr="000940A3" w:rsidRDefault="00EF5C3D" w:rsidP="00EF5C3D">
            <w:pPr>
              <w:widowControl w:val="0"/>
              <w:spacing w:line="251" w:lineRule="auto"/>
              <w:ind w:left="2"/>
              <w:jc w:val="center"/>
              <w:rPr>
                <w:rFonts w:eastAsia="Arial" w:cstheme="minorHAnsi"/>
                <w:color w:val="000000"/>
              </w:rPr>
            </w:pPr>
            <w:r w:rsidRPr="000940A3">
              <w:rPr>
                <w:rFonts w:eastAsia="Arial" w:cstheme="minorHAnsi"/>
                <w:color w:val="000000"/>
              </w:rPr>
              <w:t>Explorar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C3D" w:rsidRPr="0082708C" w:rsidRDefault="00EF5C3D" w:rsidP="00EF5C3D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>1ª y 2ª sesión/ 35 min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</w:r>
          </w:p>
        </w:tc>
        <w:tc>
          <w:tcPr>
            <w:tcW w:w="7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C3D" w:rsidRPr="0082708C" w:rsidRDefault="00EF5C3D" w:rsidP="00EF5C3D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Style w:val="StrongEmphasis"/>
                <w:rFonts w:asciiTheme="minorHAnsi" w:hAnsiTheme="minorHAnsi" w:cstheme="minorHAnsi"/>
                <w:sz w:val="22"/>
                <w:szCs w:val="22"/>
              </w:rPr>
              <w:t>SESIÓN 1 - Narración del Evangelio con objetos (10 min):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• Sentados en círculo, la maestra cuenta </w:t>
            </w:r>
            <w:proofErr w:type="spellStart"/>
            <w:r w:rsidRPr="0082708C">
              <w:rPr>
                <w:rFonts w:asciiTheme="minorHAnsi" w:hAnsiTheme="minorHAnsi" w:cstheme="minorHAnsi"/>
                <w:sz w:val="22"/>
                <w:szCs w:val="22"/>
              </w:rPr>
              <w:t>Lc</w:t>
            </w:r>
            <w:proofErr w:type="spellEnd"/>
            <w:r w:rsidRPr="0082708C">
              <w:rPr>
                <w:rFonts w:asciiTheme="minorHAnsi" w:hAnsiTheme="minorHAnsi" w:cstheme="minorHAnsi"/>
                <w:sz w:val="22"/>
                <w:szCs w:val="22"/>
              </w:rPr>
              <w:t xml:space="preserve"> 5,11 usando: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  <w:t>  - Una figura de Jesús (muñeco, lámina grande)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  <w:t>  - Figuras o imágenes de pescadores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  <w:t>  - La red real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  <w:t>  - La barca de cartón (si ya está montada)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  <w:t>• Relato: "Jesús vio a Pedro, Andrés, Santiago y Juan pescando. Les dijo: 'Venid conmigo'. Ellos dejaron sus redes y fueron con Jesús porque confiaban en Él"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82708C">
              <w:rPr>
                <w:rStyle w:val="StrongEmphasis"/>
                <w:rFonts w:asciiTheme="minorHAnsi" w:hAnsiTheme="minorHAnsi" w:cstheme="minorHAnsi"/>
                <w:sz w:val="22"/>
                <w:szCs w:val="22"/>
              </w:rPr>
              <w:t>FICHA 1 - Observar lámina a color (5 min):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  <w:t>• Presentar la lámina "La llamada de los primeros discípulos"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  <w:t>• Los niños observan y comentan lo que ven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• Preguntas guía: "¿Dónde está Jesús? ¿Dónde están los pescadores? ¿Veis la 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barca? ¿Y las redes?"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  <w:t>• Los niños señalan personajes y reconocen emociones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  <w:t>• Repetir el gesto de "sígueme" que hace Jesús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82708C">
              <w:rPr>
                <w:rStyle w:val="StrongEmphasis"/>
                <w:rFonts w:asciiTheme="minorHAnsi" w:hAnsiTheme="minorHAnsi" w:cstheme="minorHAnsi"/>
                <w:sz w:val="22"/>
                <w:szCs w:val="22"/>
              </w:rPr>
              <w:t>SESIÓN 2 - Recordar la historia con gestos (10 min):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  <w:t>• La maestra y los niños hacen gestos recordando el relato: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  <w:t>  - Remar (mover los brazos)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  <w:t>  - Lanzar la red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  <w:t>  - Jesús llamando (extender los brazos)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  <w:t>  - Los pescadores siguiendo (caminar detrás de alguien)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82708C">
              <w:rPr>
                <w:rStyle w:val="StrongEmphasis"/>
                <w:rFonts w:asciiTheme="minorHAnsi" w:hAnsiTheme="minorHAnsi" w:cstheme="minorHAnsi"/>
                <w:sz w:val="22"/>
                <w:szCs w:val="22"/>
              </w:rPr>
              <w:t>Presentación visual: Los sacerdotes hoy (10 min):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  <w:t>• Mostrar fotografías grandes (tamaño A3) de sacerdotes: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  <w:t>  - Bautizando un bebé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  <w:t>  - En una boda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  <w:t>  - Celebrando misa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  <w:t>  - Jugando con niños en la parroquia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  <w:t>• Explicar: "Igual que Pedro y sus amigos dejaron las redes para seguir a Jesús, hoy muchos chicos también dejan todo para seguir a Jesús y hacerse sacerdotes. Los sacerdotes ayudan en las parroquias"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C3D" w:rsidRPr="0082708C" w:rsidRDefault="00EF5C3D" w:rsidP="00EF5C3D">
            <w:pPr>
              <w:pStyle w:val="TableContents"/>
              <w:rPr>
                <w:rStyle w:val="StrongEmphasis"/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2708C">
              <w:rPr>
                <w:rStyle w:val="StrongEmphasis"/>
                <w:rFonts w:asciiTheme="minorHAnsi" w:hAnsiTheme="minorHAnsi" w:cstheme="minorHAnsi"/>
                <w:sz w:val="22"/>
                <w:szCs w:val="22"/>
              </w:rPr>
              <w:lastRenderedPageBreak/>
              <w:t>Criterios: 2.1 y 2.2</w:t>
            </w:r>
          </w:p>
          <w:p w:rsidR="00EF5C3D" w:rsidRPr="0082708C" w:rsidRDefault="00EF5C3D" w:rsidP="00EF5C3D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  <w:t>Se recaba información sobre el relato bíblico (textos bíblicos) mediante la narración oral con objetos reales, láminas visuales y gestos expresivos y se exploran las acciones que realizan los sacerdotes mediante fotografías y explicación guiada.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C3D" w:rsidRPr="0082708C" w:rsidRDefault="00EF5C3D" w:rsidP="00EF5C3D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>• Diario de observación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  <w:t>• Registro de comprensión oral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  <w:t>• Lámina 1 del cuadernillo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  <w:t>• Observación de gestos corporales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  <w:t>• Registro fotográfico</w:t>
            </w:r>
          </w:p>
        </w:tc>
      </w:tr>
      <w:tr w:rsidR="00EF5C3D" w:rsidRPr="000940A3" w:rsidTr="00E9624C">
        <w:trPr>
          <w:trHeight w:val="1118"/>
          <w:jc w:val="center"/>
        </w:trPr>
        <w:tc>
          <w:tcPr>
            <w:tcW w:w="461" w:type="dxa"/>
            <w:vMerge/>
            <w:tcBorders>
              <w:left w:val="single" w:sz="4" w:space="0" w:color="auto"/>
              <w:bottom w:val="single" w:sz="4" w:space="0" w:color="000001"/>
              <w:right w:val="single" w:sz="4" w:space="0" w:color="auto"/>
            </w:tcBorders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5C3D" w:rsidRPr="000940A3" w:rsidRDefault="00EF5C3D" w:rsidP="00EF5C3D">
            <w:pPr>
              <w:widowControl w:val="0"/>
              <w:spacing w:line="251" w:lineRule="auto"/>
              <w:ind w:left="2"/>
              <w:jc w:val="center"/>
              <w:rPr>
                <w:rFonts w:eastAsia="Arial" w:cstheme="minorHAnsi"/>
                <w:b/>
                <w:color w:val="00000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000001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EF5C3D" w:rsidRPr="000940A3" w:rsidRDefault="00EF5C3D" w:rsidP="00EF5C3D">
            <w:pPr>
              <w:widowControl w:val="0"/>
              <w:spacing w:line="251" w:lineRule="auto"/>
              <w:ind w:left="2"/>
              <w:jc w:val="center"/>
              <w:rPr>
                <w:rFonts w:eastAsia="Arial" w:cstheme="minorHAnsi"/>
                <w:color w:val="000000"/>
              </w:rPr>
            </w:pPr>
            <w:r w:rsidRPr="000940A3">
              <w:rPr>
                <w:rFonts w:eastAsia="Arial" w:cstheme="minorHAnsi"/>
                <w:color w:val="000000"/>
              </w:rPr>
              <w:t>Estructurar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000001"/>
              <w:right w:val="single" w:sz="4" w:space="0" w:color="auto"/>
            </w:tcBorders>
            <w:shd w:val="clear" w:color="auto" w:fill="auto"/>
            <w:vAlign w:val="center"/>
          </w:tcPr>
          <w:p w:rsidR="00EF5C3D" w:rsidRPr="0082708C" w:rsidRDefault="00EF5C3D" w:rsidP="00EF5C3D">
            <w:pPr>
              <w:spacing w:line="251" w:lineRule="auto"/>
              <w:rPr>
                <w:rFonts w:eastAsia="Arial" w:cstheme="minorHAnsi"/>
              </w:rPr>
            </w:pPr>
            <w:r w:rsidRPr="0082708C">
              <w:rPr>
                <w:rFonts w:eastAsia="Arial" w:cstheme="minorHAnsi"/>
              </w:rPr>
              <w:t>2ª y 3ª sesión / 65 minutos</w:t>
            </w:r>
          </w:p>
        </w:tc>
        <w:tc>
          <w:tcPr>
            <w:tcW w:w="7043" w:type="dxa"/>
            <w:tcBorders>
              <w:top w:val="single" w:sz="4" w:space="0" w:color="auto"/>
              <w:left w:val="single" w:sz="4" w:space="0" w:color="auto"/>
              <w:bottom w:val="single" w:sz="4" w:space="0" w:color="000001"/>
              <w:right w:val="single" w:sz="4" w:space="0" w:color="auto"/>
            </w:tcBorders>
            <w:shd w:val="clear" w:color="auto" w:fill="auto"/>
            <w:vAlign w:val="center"/>
          </w:tcPr>
          <w:p w:rsidR="00EF5C3D" w:rsidRPr="0082708C" w:rsidRDefault="00EF5C3D" w:rsidP="00EF5C3D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Style w:val="StrongEmphasis"/>
                <w:rFonts w:asciiTheme="minorHAnsi" w:hAnsiTheme="minorHAnsi" w:cstheme="minorHAnsi"/>
                <w:sz w:val="22"/>
                <w:szCs w:val="22"/>
              </w:rPr>
              <w:t>SESIÓN 2 - Juego simbólico: La parroquia (10 min):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  <w:t>• Montar un pequeño rincón de juego simbólico con: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  <w:t>  - Vestimenta (alba hecha con sábana blanca)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  <w:t>  - Muñeco para "bautizar"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  <w:t>  - Cáliz y patena (de juguete o simulados)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  <w:t>  - Altar pequeño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  <w:t>• Los niños juegan libremente representando lo que hacen los sacerdotes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  <w:t>• La maestra acompaña nombrando acciones: "Estás bautizando al bebé", "Estás celebrando"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82708C">
              <w:rPr>
                <w:rStyle w:val="StrongEmphasis"/>
                <w:rFonts w:asciiTheme="minorHAnsi" w:hAnsiTheme="minorHAnsi" w:cstheme="minorHAnsi"/>
                <w:sz w:val="22"/>
                <w:szCs w:val="22"/>
              </w:rPr>
              <w:t>FICHA 2 - Colorear la lámina (10 min):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  <w:t>• Entregar la segunda página del cuadernillo: "Jesús llama a Pedro y Andrés"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  <w:t>• Los niños colorean libremente con ceras gruesas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  <w:t>• Mientras colorean, evocar el relato con preguntas: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  <w:t>  - ¿Qué hizo Jesús?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  <w:t>  - ¿Qué hicieron los pescadores?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  <w:t>  - ¿A quién seguimos nosotros?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82708C">
              <w:rPr>
                <w:rStyle w:val="StrongEmphasis"/>
                <w:rFonts w:asciiTheme="minorHAnsi" w:hAnsiTheme="minorHAnsi" w:cstheme="minorHAnsi"/>
                <w:sz w:val="22"/>
                <w:szCs w:val="22"/>
              </w:rPr>
              <w:t>SESIÓN 3 - Construcción de la barca colectiva (15 min):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  <w:t>• Con cajas de cartón grandes, papel de embalar y témperas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  <w:t>• Los niños pintan la barca con pinceles gruesos o rodillos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• Decoran con trozos de papel azul pegados (el mar)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  <w:t>• Añaden una vela hecha con tela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82708C">
              <w:rPr>
                <w:rStyle w:val="StrongEmphasis"/>
                <w:rFonts w:asciiTheme="minorHAnsi" w:hAnsiTheme="minorHAnsi" w:cstheme="minorHAnsi"/>
                <w:sz w:val="22"/>
                <w:szCs w:val="22"/>
              </w:rPr>
              <w:t>Elaboración de redes y peces (15 min):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  <w:t>• Hacer redes con cuerdas anudadas o con tela de rejilla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• Crear peces con plastilina, goma </w:t>
            </w:r>
            <w:proofErr w:type="spellStart"/>
            <w:r w:rsidRPr="0082708C">
              <w:rPr>
                <w:rFonts w:asciiTheme="minorHAnsi" w:hAnsiTheme="minorHAnsi" w:cstheme="minorHAnsi"/>
                <w:sz w:val="22"/>
                <w:szCs w:val="22"/>
              </w:rPr>
              <w:t>eva</w:t>
            </w:r>
            <w:proofErr w:type="spellEnd"/>
            <w:r w:rsidRPr="0082708C">
              <w:rPr>
                <w:rFonts w:asciiTheme="minorHAnsi" w:hAnsiTheme="minorHAnsi" w:cstheme="minorHAnsi"/>
                <w:sz w:val="22"/>
                <w:szCs w:val="22"/>
              </w:rPr>
              <w:t xml:space="preserve"> o cartulina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  <w:t>• Cada niño modela o decora su propio pez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  <w:t>• Los peces se meten en las redes o en un cesto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82708C">
              <w:rPr>
                <w:rStyle w:val="StrongEmphasis"/>
                <w:rFonts w:asciiTheme="minorHAnsi" w:hAnsiTheme="minorHAnsi" w:cstheme="minorHAnsi"/>
                <w:sz w:val="22"/>
                <w:szCs w:val="22"/>
              </w:rPr>
              <w:t>Ensayo con movimiento libre (15 min):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  <w:t>• La maestra guía un ensayo muy libre, sin texto memorizado: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  <w:t>  - Los pescadores están en la barca, hacen que reman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  <w:t>  - Llega Jesús (un niño con túnica)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  <w:t>  - Jesús hace gesto de llamar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  <w:t>  - Los pescadores bajan de la barca y siguen a Jesús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  <w:t>• Después, breve escena de sacerdote: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  <w:t>  - Un niño se viste de sacerdote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  <w:t>  - "Bautiza" un muñeco (con gesto de echar agua)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  <w:t>  - Otros niños aplauden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000001"/>
              <w:right w:val="single" w:sz="4" w:space="0" w:color="auto"/>
            </w:tcBorders>
            <w:shd w:val="clear" w:color="auto" w:fill="auto"/>
            <w:vAlign w:val="center"/>
          </w:tcPr>
          <w:p w:rsidR="00EF5C3D" w:rsidRPr="0082708C" w:rsidRDefault="00EF5C3D" w:rsidP="00EF5C3D">
            <w:pPr>
              <w:pStyle w:val="TableContents"/>
              <w:rPr>
                <w:rStyle w:val="StrongEmphasis"/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2708C">
              <w:rPr>
                <w:rStyle w:val="StrongEmphasis"/>
                <w:rFonts w:asciiTheme="minorHAnsi" w:hAnsiTheme="minorHAnsi" w:cstheme="minorHAnsi"/>
                <w:sz w:val="22"/>
                <w:szCs w:val="22"/>
              </w:rPr>
              <w:lastRenderedPageBreak/>
              <w:t>Criterios: 1.1, 1.2 y 2.2</w:t>
            </w:r>
          </w:p>
          <w:p w:rsidR="00EF5C3D" w:rsidRPr="0082708C" w:rsidRDefault="00EF5C3D" w:rsidP="00EF5C3D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 El alumnado elabora de forma cooperativa una dramatización siguiendo pautas comunes, utilizando el juego simbólico y la expresión corporal para comunicar emociones, y organizándose en equipo para crear conjuntamente los materiales necesarios del producto final.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000001"/>
              <w:right w:val="single" w:sz="4" w:space="0" w:color="auto"/>
            </w:tcBorders>
            <w:shd w:val="clear" w:color="auto" w:fill="auto"/>
            <w:vAlign w:val="center"/>
          </w:tcPr>
          <w:p w:rsidR="00EF5C3D" w:rsidRPr="0082708C" w:rsidRDefault="00EF5C3D" w:rsidP="00EF5C3D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>• Observación del juego simbólico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  <w:t>• Lámina 2 del cuadernillo coloreada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  <w:t>• Registro fotográfico de las construcciones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  <w:t>• Observación de la colaboración grupal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  <w:t>• Productos artísticos creados (barca, peces, redes)</w:t>
            </w:r>
          </w:p>
        </w:tc>
      </w:tr>
      <w:tr w:rsidR="00EF5C3D" w:rsidRPr="000940A3" w:rsidTr="00E9624C">
        <w:trPr>
          <w:trHeight w:val="405"/>
          <w:jc w:val="center"/>
        </w:trPr>
        <w:tc>
          <w:tcPr>
            <w:tcW w:w="4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EF5C3D" w:rsidRPr="000940A3" w:rsidRDefault="00EF5C3D" w:rsidP="00EF5C3D">
            <w:pPr>
              <w:widowControl w:val="0"/>
              <w:spacing w:line="251" w:lineRule="auto"/>
              <w:ind w:left="113" w:right="113"/>
              <w:jc w:val="center"/>
              <w:rPr>
                <w:rFonts w:eastAsia="Arial" w:cstheme="minorHAnsi"/>
                <w:b/>
                <w:color w:val="000000"/>
              </w:rPr>
            </w:pPr>
            <w:r w:rsidRPr="000940A3">
              <w:rPr>
                <w:rFonts w:eastAsia="Arial" w:cstheme="minorHAnsi"/>
                <w:b/>
                <w:color w:val="000000"/>
              </w:rPr>
              <w:lastRenderedPageBreak/>
              <w:t>Cierre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EF5C3D" w:rsidRPr="000940A3" w:rsidRDefault="00EF5C3D" w:rsidP="00EF5C3D">
            <w:pPr>
              <w:widowControl w:val="0"/>
              <w:spacing w:line="251" w:lineRule="auto"/>
              <w:jc w:val="center"/>
              <w:rPr>
                <w:rFonts w:eastAsia="Arial" w:cstheme="minorHAnsi"/>
                <w:color w:val="000000"/>
              </w:rPr>
            </w:pPr>
            <w:r w:rsidRPr="000940A3">
              <w:rPr>
                <w:rFonts w:eastAsia="Arial" w:cstheme="minorHAnsi"/>
                <w:color w:val="000000"/>
              </w:rPr>
              <w:t>Aplicar y comprobar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C3D" w:rsidRPr="0082708C" w:rsidRDefault="00EF5C3D" w:rsidP="00EF5C3D">
            <w:pPr>
              <w:spacing w:line="251" w:lineRule="auto"/>
              <w:rPr>
                <w:rFonts w:eastAsia="Arial" w:cstheme="minorHAnsi"/>
              </w:rPr>
            </w:pPr>
            <w:r w:rsidRPr="0082708C">
              <w:rPr>
                <w:rFonts w:eastAsia="Arial" w:cstheme="minorHAnsi"/>
              </w:rPr>
              <w:t>4ª sesión / 35 minutos</w:t>
            </w:r>
          </w:p>
        </w:tc>
        <w:tc>
          <w:tcPr>
            <w:tcW w:w="7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C3D" w:rsidRPr="0082708C" w:rsidRDefault="00EF5C3D" w:rsidP="00EF5C3D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Style w:val="StrongEmphasis"/>
                <w:rFonts w:asciiTheme="minorHAnsi" w:hAnsiTheme="minorHAnsi" w:cstheme="minorHAnsi"/>
                <w:sz w:val="22"/>
                <w:szCs w:val="22"/>
              </w:rPr>
              <w:t>Representación final libre (15 min):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  <w:t>• Los niños representan las dos escenas con los materiales creados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  <w:t>• Es una dramatización muy sencilla, basada en gestos y movimientos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  <w:t>• Puede hacerse para otro grupo de Infantil o para las familias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  <w:t>• Sin texto memorizado, solo expresión corporal guiada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82708C">
              <w:rPr>
                <w:rStyle w:val="StrongEmphasis"/>
                <w:rFonts w:asciiTheme="minorHAnsi" w:hAnsiTheme="minorHAnsi" w:cstheme="minorHAnsi"/>
                <w:sz w:val="22"/>
                <w:szCs w:val="22"/>
              </w:rPr>
              <w:t>Creación del mural colectivo (20 min):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  <w:t>• En papel continuo extendido en el suelo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  <w:t>• Cada niño estampa su mano pintada (color que elija)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  <w:t>• Se forman caminos de manos que simbolizan "seguir a Jesús"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  <w:t>• Algunos pegan peces recortados, otros estampan olas con esponjas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  <w:t>• El título lo escribe la maestra: "SEGUIMOS A JESÚS"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  <w:t>• Se expone en el aula como producto final visible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C3D" w:rsidRPr="0082708C" w:rsidRDefault="00EF5C3D" w:rsidP="00EF5C3D">
            <w:pPr>
              <w:pStyle w:val="TableContents"/>
              <w:rPr>
                <w:rStyle w:val="StrongEmphasis"/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2708C">
              <w:rPr>
                <w:rStyle w:val="StrongEmphasis"/>
                <w:rFonts w:asciiTheme="minorHAnsi" w:hAnsiTheme="minorHAnsi" w:cstheme="minorHAnsi"/>
                <w:sz w:val="22"/>
                <w:szCs w:val="22"/>
              </w:rPr>
              <w:t xml:space="preserve"> Criterio: 1.1, 1.2, 2.1 y 2.2</w:t>
            </w:r>
          </w:p>
          <w:p w:rsidR="00EF5C3D" w:rsidRPr="0082708C" w:rsidRDefault="00EF5C3D" w:rsidP="00EF5C3D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 Se aplican los aprendizajes adquiridos y se verifica la comprensión del alumnado mediante la representación ante otros, presentando el producto final a través de una dramatización y una expresión artística realizada de forma colectiva.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82708C">
              <w:rPr>
                <w:rStyle w:val="StrongEmphasis"/>
                <w:rFonts w:asciiTheme="minorHAnsi" w:hAnsiTheme="minorHAnsi" w:cstheme="minorHAnsi"/>
                <w:sz w:val="22"/>
                <w:szCs w:val="22"/>
              </w:rPr>
              <w:t xml:space="preserve">También en la </w:t>
            </w:r>
            <w:proofErr w:type="spellStart"/>
            <w:r w:rsidRPr="0082708C">
              <w:rPr>
                <w:rStyle w:val="StrongEmphasis"/>
                <w:rFonts w:asciiTheme="minorHAnsi" w:hAnsiTheme="minorHAnsi" w:cstheme="minorHAnsi"/>
                <w:sz w:val="22"/>
                <w:szCs w:val="22"/>
              </w:rPr>
              <w:t>coevaluación</w:t>
            </w:r>
            <w:proofErr w:type="spellEnd"/>
            <w:r w:rsidRPr="0082708C">
              <w:rPr>
                <w:rStyle w:val="StrongEmphasis"/>
                <w:rFonts w:asciiTheme="minorHAnsi" w:hAnsiTheme="minorHAnsi" w:cstheme="minorHAnsi"/>
                <w:sz w:val="22"/>
                <w:szCs w:val="22"/>
              </w:rPr>
              <w:t>.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 xml:space="preserve"> Los niños comentan qué les ha gustado de la representación de sus compañeros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C3D" w:rsidRPr="0082708C" w:rsidRDefault="00EF5C3D" w:rsidP="00EF5C3D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>• Grabación en vídeo de la dramatización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  <w:t>• Mural colectivo como producto tangible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  <w:t>• Registro fotográfico del proceso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  <w:t>• Observación de la expresión corporal y artística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• Comentarios orales de </w:t>
            </w:r>
            <w:proofErr w:type="spellStart"/>
            <w:r w:rsidRPr="0082708C">
              <w:rPr>
                <w:rFonts w:asciiTheme="minorHAnsi" w:hAnsiTheme="minorHAnsi" w:cstheme="minorHAnsi"/>
                <w:sz w:val="22"/>
                <w:szCs w:val="22"/>
              </w:rPr>
              <w:t>coevaluación</w:t>
            </w:r>
            <w:proofErr w:type="spellEnd"/>
          </w:p>
        </w:tc>
      </w:tr>
      <w:tr w:rsidR="00EF5C3D" w:rsidRPr="000940A3" w:rsidTr="00E9624C">
        <w:trPr>
          <w:trHeight w:val="390"/>
          <w:jc w:val="center"/>
        </w:trPr>
        <w:tc>
          <w:tcPr>
            <w:tcW w:w="461" w:type="dxa"/>
            <w:vMerge/>
            <w:tcBorders>
              <w:left w:val="single" w:sz="4" w:space="0" w:color="auto"/>
              <w:bottom w:val="single" w:sz="4" w:space="0" w:color="000001"/>
              <w:right w:val="single" w:sz="4" w:space="0" w:color="auto"/>
            </w:tcBorders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5C3D" w:rsidRPr="000940A3" w:rsidRDefault="00EF5C3D" w:rsidP="00EF5C3D">
            <w:pPr>
              <w:widowControl w:val="0"/>
              <w:spacing w:line="251" w:lineRule="auto"/>
              <w:jc w:val="center"/>
              <w:rPr>
                <w:rFonts w:eastAsia="Arial" w:cstheme="minorHAnsi"/>
                <w:color w:val="00000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000001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EF5C3D" w:rsidRPr="000940A3" w:rsidRDefault="00EF5C3D" w:rsidP="00EF5C3D">
            <w:pPr>
              <w:widowControl w:val="0"/>
              <w:spacing w:line="251" w:lineRule="auto"/>
              <w:jc w:val="center"/>
              <w:rPr>
                <w:rFonts w:eastAsia="Arial" w:cstheme="minorHAnsi"/>
                <w:color w:val="000000"/>
              </w:rPr>
            </w:pPr>
            <w:r w:rsidRPr="000940A3">
              <w:rPr>
                <w:rFonts w:eastAsia="Arial" w:cstheme="minorHAnsi"/>
                <w:color w:val="000000"/>
              </w:rPr>
              <w:t>Concluir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000001"/>
              <w:right w:val="single" w:sz="4" w:space="0" w:color="auto"/>
            </w:tcBorders>
            <w:shd w:val="clear" w:color="auto" w:fill="auto"/>
            <w:vAlign w:val="center"/>
          </w:tcPr>
          <w:p w:rsidR="00EF5C3D" w:rsidRPr="0082708C" w:rsidRDefault="00EF5C3D" w:rsidP="00EF5C3D">
            <w:pPr>
              <w:spacing w:line="251" w:lineRule="auto"/>
              <w:rPr>
                <w:rFonts w:eastAsia="Arial" w:cstheme="minorHAnsi"/>
              </w:rPr>
            </w:pPr>
            <w:r w:rsidRPr="0082708C">
              <w:rPr>
                <w:rFonts w:eastAsia="Arial" w:cstheme="minorHAnsi"/>
              </w:rPr>
              <w:t>4ª sesión / 10 minutos</w:t>
            </w:r>
          </w:p>
        </w:tc>
        <w:tc>
          <w:tcPr>
            <w:tcW w:w="7043" w:type="dxa"/>
            <w:tcBorders>
              <w:top w:val="single" w:sz="4" w:space="0" w:color="auto"/>
              <w:left w:val="single" w:sz="4" w:space="0" w:color="auto"/>
              <w:bottom w:val="single" w:sz="4" w:space="0" w:color="000001"/>
              <w:right w:val="single" w:sz="4" w:space="0" w:color="auto"/>
            </w:tcBorders>
            <w:shd w:val="clear" w:color="auto" w:fill="auto"/>
            <w:vAlign w:val="center"/>
          </w:tcPr>
          <w:p w:rsidR="00EF5C3D" w:rsidRPr="0082708C" w:rsidRDefault="00EF5C3D" w:rsidP="00EF5C3D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Style w:val="StrongEmphasis"/>
                <w:rFonts w:asciiTheme="minorHAnsi" w:hAnsiTheme="minorHAnsi" w:cstheme="minorHAnsi"/>
                <w:sz w:val="22"/>
                <w:szCs w:val="22"/>
              </w:rPr>
              <w:t>FICHA 3 - Momento de interiorización (5 min):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  <w:t>• Ambiente recogido: música suave cristiana, luz tenue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  <w:t>• Entregar la tercera página del cuadernillo (círculo con espiral de puntitos)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• Instrucción: "Vamos a seguir el camino de puntitos muy despacio hasta llegar 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a Jesús"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  <w:t>• Los niños repasan los puntitos con cera gruesa, desde el sacerdote (exterior) hasta Jesús (centro)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  <w:t>• Al llegar al centro, tocan a Jesús con el dedo y guardan silencio un momento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  <w:t>• La maestra acompaña: "Jesús te acompaña mientras caminas dentro de ti"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82708C">
              <w:rPr>
                <w:rStyle w:val="StrongEmphasis"/>
                <w:rFonts w:asciiTheme="minorHAnsi" w:hAnsiTheme="minorHAnsi" w:cstheme="minorHAnsi"/>
                <w:sz w:val="22"/>
                <w:szCs w:val="22"/>
              </w:rPr>
              <w:t>Conversación final relajada (5 min):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  <w:t>• "¿Qué es lo que más os ha gustado?"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  <w:t>• "¿Qué hacían los pescadores?"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  <w:t>• "¿Qué hacen los sacerdotes?"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  <w:t>• "¿Cómo podemos seguir a Jesús?" (</w:t>
            </w:r>
            <w:proofErr w:type="gramStart"/>
            <w:r w:rsidRPr="0082708C">
              <w:rPr>
                <w:rFonts w:asciiTheme="minorHAnsi" w:hAnsiTheme="minorHAnsi" w:cstheme="minorHAnsi"/>
                <w:sz w:val="22"/>
                <w:szCs w:val="22"/>
              </w:rPr>
              <w:t>respuestas</w:t>
            </w:r>
            <w:proofErr w:type="gramEnd"/>
            <w:r w:rsidRPr="0082708C">
              <w:rPr>
                <w:rFonts w:asciiTheme="minorHAnsi" w:hAnsiTheme="minorHAnsi" w:cstheme="minorHAnsi"/>
                <w:sz w:val="22"/>
                <w:szCs w:val="22"/>
              </w:rPr>
              <w:t xml:space="preserve"> libres: siendo buenos, ayudando, compartiendo...)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  <w:t>• Los niños se llevan el cuadernillo completo a casa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000001"/>
              <w:right w:val="single" w:sz="4" w:space="0" w:color="auto"/>
            </w:tcBorders>
            <w:shd w:val="clear" w:color="auto" w:fill="auto"/>
            <w:vAlign w:val="center"/>
          </w:tcPr>
          <w:p w:rsidR="00EF5C3D" w:rsidRPr="0082708C" w:rsidRDefault="00EF5C3D" w:rsidP="00EF5C3D">
            <w:pPr>
              <w:pStyle w:val="TableContents"/>
              <w:rPr>
                <w:rStyle w:val="StrongEmphasis"/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2708C">
              <w:rPr>
                <w:rStyle w:val="StrongEmphasis"/>
                <w:rFonts w:asciiTheme="minorHAnsi" w:hAnsiTheme="minorHAnsi" w:cstheme="minorHAnsi"/>
                <w:sz w:val="22"/>
                <w:szCs w:val="22"/>
              </w:rPr>
              <w:lastRenderedPageBreak/>
              <w:t>Criterios: 1.2, 2.1 y 2.2</w:t>
            </w:r>
          </w:p>
          <w:p w:rsidR="00EF5C3D" w:rsidRPr="0082708C" w:rsidRDefault="00EF5C3D" w:rsidP="00EF5C3D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Se desarrollan actividades de </w:t>
            </w:r>
            <w:proofErr w:type="spellStart"/>
            <w:r w:rsidRPr="0082708C">
              <w:rPr>
                <w:rFonts w:asciiTheme="minorHAnsi" w:hAnsiTheme="minorHAnsi" w:cstheme="minorHAnsi"/>
                <w:sz w:val="22"/>
                <w:szCs w:val="22"/>
              </w:rPr>
              <w:t>metacognición</w:t>
            </w:r>
            <w:proofErr w:type="spellEnd"/>
            <w:r w:rsidRPr="0082708C">
              <w:rPr>
                <w:rFonts w:asciiTheme="minorHAnsi" w:hAnsiTheme="minorHAnsi" w:cstheme="minorHAnsi"/>
                <w:sz w:val="22"/>
                <w:szCs w:val="22"/>
              </w:rPr>
              <w:t xml:space="preserve"> para 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reflexionar sobre el seguimiento de Jesús y la llamada personal, se realiza una autoevaluación a través de la expresión oral de lo aprendido y vivido, y se proponen tareas de trasposición que permiten aplicar el mensaje del seguimiento a la vida cotidiana del alumnado.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000001"/>
              <w:right w:val="single" w:sz="4" w:space="0" w:color="auto"/>
            </w:tcBorders>
            <w:shd w:val="clear" w:color="auto" w:fill="auto"/>
            <w:vAlign w:val="center"/>
          </w:tcPr>
          <w:p w:rsidR="00EF5C3D" w:rsidRPr="0082708C" w:rsidRDefault="00EF5C3D" w:rsidP="00EF5C3D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• Lámina 3 del cuadernillo trabajada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  <w:t>• Diario de observación del momento de interiorización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• Registro de respuestas orales en la conversación final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br/>
              <w:t>• Cuadernillo completo como evidencia de aprendizaje</w:t>
            </w:r>
          </w:p>
        </w:tc>
      </w:tr>
    </w:tbl>
    <w:p w:rsidR="00236D9A" w:rsidRDefault="00236D9A"/>
    <w:tbl>
      <w:tblPr>
        <w:tblW w:w="15334" w:type="dxa"/>
        <w:jc w:val="center"/>
        <w:tblLayout w:type="fixed"/>
        <w:tblLook w:val="0400"/>
      </w:tblPr>
      <w:tblGrid>
        <w:gridCol w:w="3544"/>
        <w:gridCol w:w="3602"/>
        <w:gridCol w:w="4253"/>
        <w:gridCol w:w="3935"/>
      </w:tblGrid>
      <w:tr w:rsidR="00236D9A" w:rsidRPr="000940A3" w:rsidTr="00E9624C">
        <w:trPr>
          <w:trHeight w:val="59"/>
          <w:jc w:val="center"/>
        </w:trPr>
        <w:tc>
          <w:tcPr>
            <w:tcW w:w="153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206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36D9A" w:rsidRPr="000940A3" w:rsidRDefault="00236D9A" w:rsidP="00E9624C">
            <w:pPr>
              <w:spacing w:line="240" w:lineRule="auto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0940A3">
              <w:rPr>
                <w:rFonts w:cstheme="minorHAnsi"/>
                <w:b/>
                <w:color w:val="FFFFFF" w:themeColor="background1"/>
              </w:rPr>
              <w:t>MEDIDAS DE ATENCIÓN EDUCATIVA ORDINARIA A NIVEL DE AULA</w:t>
            </w:r>
          </w:p>
        </w:tc>
      </w:tr>
      <w:tr w:rsidR="00EF5C3D" w:rsidRPr="000940A3" w:rsidTr="00E9624C">
        <w:trPr>
          <w:trHeight w:val="356"/>
          <w:jc w:val="center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F5C3D" w:rsidRPr="007946D2" w:rsidRDefault="00EF5C3D" w:rsidP="002912EA">
            <w:pPr>
              <w:spacing w:line="240" w:lineRule="auto"/>
              <w:jc w:val="center"/>
              <w:rPr>
                <w:rFonts w:cstheme="minorHAnsi"/>
              </w:rPr>
            </w:pPr>
            <w:r w:rsidRPr="007946D2">
              <w:rPr>
                <w:rFonts w:cstheme="minorHAnsi"/>
                <w:b/>
                <w:color w:val="2B2E38"/>
              </w:rPr>
              <w:t>PRINCIPIOS DUA 3.0</w:t>
            </w:r>
          </w:p>
        </w:tc>
        <w:tc>
          <w:tcPr>
            <w:tcW w:w="117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F5C3D" w:rsidRPr="007946D2" w:rsidRDefault="00EF5C3D" w:rsidP="002912EA">
            <w:pPr>
              <w:spacing w:line="240" w:lineRule="auto"/>
              <w:jc w:val="center"/>
              <w:rPr>
                <w:rFonts w:cstheme="minorHAnsi"/>
              </w:rPr>
            </w:pPr>
            <w:r w:rsidRPr="007946D2">
              <w:rPr>
                <w:rFonts w:cstheme="minorHAnsi"/>
                <w:b/>
                <w:color w:val="2B2E38"/>
              </w:rPr>
              <w:t xml:space="preserve">PAUTAS DUA </w:t>
            </w:r>
          </w:p>
        </w:tc>
      </w:tr>
      <w:tr w:rsidR="00EF5C3D" w:rsidRPr="000940A3" w:rsidTr="00E9624C">
        <w:trPr>
          <w:trHeight w:val="624"/>
          <w:jc w:val="center"/>
        </w:trPr>
        <w:tc>
          <w:tcPr>
            <w:tcW w:w="35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F5C3D" w:rsidRPr="000940A3" w:rsidRDefault="00EF5C3D" w:rsidP="00E9624C">
            <w:pPr>
              <w:spacing w:line="240" w:lineRule="auto"/>
              <w:ind w:right="100"/>
              <w:jc w:val="both"/>
              <w:rPr>
                <w:rFonts w:cstheme="minorHAnsi"/>
              </w:rPr>
            </w:pPr>
            <w:r w:rsidRPr="000940A3">
              <w:rPr>
                <w:rFonts w:cstheme="minorHAnsi"/>
                <w:b/>
                <w:color w:val="2B2E38"/>
              </w:rPr>
              <w:t>Proporcionar múltiples formas de compromiso al alumnado</w:t>
            </w:r>
          </w:p>
          <w:p w:rsidR="00EF5C3D" w:rsidRPr="000940A3" w:rsidRDefault="00EF5C3D" w:rsidP="00E9624C">
            <w:pPr>
              <w:spacing w:line="240" w:lineRule="auto"/>
              <w:rPr>
                <w:rFonts w:cstheme="minorHAnsi"/>
              </w:rPr>
            </w:pPr>
          </w:p>
        </w:tc>
        <w:tc>
          <w:tcPr>
            <w:tcW w:w="3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F5C3D" w:rsidRPr="007946D2" w:rsidRDefault="00EF5C3D" w:rsidP="002912EA">
            <w:pPr>
              <w:spacing w:line="240" w:lineRule="auto"/>
              <w:jc w:val="center"/>
              <w:rPr>
                <w:rFonts w:cstheme="minorHAnsi"/>
                <w:color w:val="212121"/>
              </w:rPr>
            </w:pPr>
            <w:r w:rsidRPr="007946D2">
              <w:rPr>
                <w:rFonts w:cstheme="minorHAnsi"/>
                <w:color w:val="212121"/>
              </w:rPr>
              <w:t>Opciones de diseño para la aceptación de intereses</w:t>
            </w:r>
            <w:r>
              <w:rPr>
                <w:rFonts w:cstheme="minorHAnsi"/>
                <w:color w:val="212121"/>
              </w:rPr>
              <w:t xml:space="preserve"> </w:t>
            </w:r>
            <w:r w:rsidRPr="007946D2">
              <w:rPr>
                <w:rFonts w:cstheme="minorHAnsi"/>
                <w:color w:val="212121"/>
              </w:rPr>
              <w:t>e identidades.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F5C3D" w:rsidRPr="007946D2" w:rsidRDefault="00EF5C3D" w:rsidP="002912EA">
            <w:pPr>
              <w:spacing w:line="240" w:lineRule="auto"/>
              <w:jc w:val="center"/>
              <w:rPr>
                <w:rFonts w:cstheme="minorHAnsi"/>
                <w:color w:val="212121"/>
              </w:rPr>
            </w:pPr>
            <w:r w:rsidRPr="007946D2">
              <w:rPr>
                <w:rFonts w:cstheme="minorHAnsi"/>
                <w:color w:val="212121"/>
              </w:rPr>
              <w:t>Opciones de diseño para mantener el esfuerzo y la</w:t>
            </w:r>
            <w:r>
              <w:rPr>
                <w:rFonts w:cstheme="minorHAnsi"/>
                <w:color w:val="212121"/>
              </w:rPr>
              <w:t xml:space="preserve"> </w:t>
            </w:r>
            <w:r w:rsidRPr="007946D2">
              <w:rPr>
                <w:rFonts w:cstheme="minorHAnsi"/>
                <w:color w:val="212121"/>
              </w:rPr>
              <w:t>constancia.</w:t>
            </w:r>
          </w:p>
        </w:tc>
        <w:tc>
          <w:tcPr>
            <w:tcW w:w="3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F5C3D" w:rsidRPr="007946D2" w:rsidRDefault="00EF5C3D" w:rsidP="002912EA">
            <w:pPr>
              <w:spacing w:line="240" w:lineRule="auto"/>
              <w:jc w:val="center"/>
              <w:rPr>
                <w:rFonts w:cstheme="minorHAnsi"/>
              </w:rPr>
            </w:pPr>
            <w:r w:rsidRPr="007946D2">
              <w:rPr>
                <w:rFonts w:cstheme="minorHAnsi"/>
                <w:color w:val="212121"/>
              </w:rPr>
              <w:t>Opciones de diseño para la capacidad emocional.</w:t>
            </w:r>
          </w:p>
        </w:tc>
      </w:tr>
      <w:tr w:rsidR="00EF5C3D" w:rsidRPr="000940A3" w:rsidTr="00E9624C">
        <w:trPr>
          <w:trHeight w:val="1134"/>
          <w:jc w:val="center"/>
        </w:trPr>
        <w:tc>
          <w:tcPr>
            <w:tcW w:w="35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F5C3D" w:rsidRPr="000940A3" w:rsidRDefault="00EF5C3D" w:rsidP="00E9624C">
            <w:pPr>
              <w:widowControl w:val="0"/>
              <w:rPr>
                <w:rFonts w:eastAsia="Times New Roman" w:cstheme="minorHAnsi"/>
              </w:rPr>
            </w:pPr>
          </w:p>
        </w:tc>
        <w:tc>
          <w:tcPr>
            <w:tcW w:w="3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5C3D" w:rsidRPr="0082708C" w:rsidRDefault="00EF5C3D" w:rsidP="002B7A4B">
            <w:pPr>
              <w:pStyle w:val="Textbody"/>
              <w:widowControl w:val="0"/>
              <w:numPr>
                <w:ilvl w:val="0"/>
                <w:numId w:val="18"/>
              </w:numPr>
              <w:tabs>
                <w:tab w:val="left" w:pos="800"/>
              </w:tabs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Style w:val="StrongEmphasis"/>
                <w:rFonts w:asciiTheme="minorHAnsi" w:hAnsiTheme="minorHAnsi" w:cstheme="minorHAnsi"/>
                <w:sz w:val="22"/>
                <w:szCs w:val="22"/>
              </w:rPr>
              <w:t>Refuerzo positivo constante y celebración de logros: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 xml:space="preserve"> Celebrar cada participación, por pequeña que sea, nombrando los logros concretos y favoreciendo la autoestima,</w:t>
            </w:r>
          </w:p>
          <w:p w:rsidR="00EF5C3D" w:rsidRPr="0082708C" w:rsidRDefault="00EF5C3D" w:rsidP="002912EA">
            <w:pPr>
              <w:pStyle w:val="Textbody"/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EF5C3D" w:rsidRPr="0082708C" w:rsidRDefault="00EF5C3D" w:rsidP="002B7A4B">
            <w:pPr>
              <w:pStyle w:val="Textbody"/>
              <w:widowControl w:val="0"/>
              <w:numPr>
                <w:ilvl w:val="0"/>
                <w:numId w:val="18"/>
              </w:numPr>
              <w:tabs>
                <w:tab w:val="left" w:pos="880"/>
              </w:tabs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Style w:val="StrongEmphasis"/>
                <w:rFonts w:asciiTheme="minorHAnsi" w:hAnsiTheme="minorHAnsi" w:cstheme="minorHAnsi"/>
                <w:sz w:val="22"/>
                <w:szCs w:val="22"/>
              </w:rPr>
              <w:t>Participación desde las propias capacidades: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 xml:space="preserve"> Cada niño aporta desde donde puede, sin exigencias homogéneas ni comparaciones, valorando el proceso personal más que el resultado final y respetando 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los diferentes ritmos de aprendizaje, planificación y ejecución de tareas.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5C3D" w:rsidRPr="0082708C" w:rsidRDefault="00EF5C3D" w:rsidP="002B7A4B">
            <w:pPr>
              <w:pStyle w:val="Textbody"/>
              <w:widowControl w:val="0"/>
              <w:numPr>
                <w:ilvl w:val="0"/>
                <w:numId w:val="18"/>
              </w:numPr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Style w:val="StrongEmphasis"/>
                <w:rFonts w:asciiTheme="minorHAnsi" w:hAnsiTheme="minorHAnsi" w:cstheme="minorHAnsi"/>
                <w:sz w:val="22"/>
                <w:szCs w:val="22"/>
              </w:rPr>
              <w:lastRenderedPageBreak/>
              <w:t>Refuerzo positivo constante y celebración de logros: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 xml:space="preserve"> Celebrar cada participación, por pequeña que sea, nombrando los logros concretos y  el reconocimiento explícito.</w:t>
            </w:r>
          </w:p>
          <w:p w:rsidR="00EF5C3D" w:rsidRPr="0082708C" w:rsidRDefault="00EF5C3D" w:rsidP="002B7A4B">
            <w:pPr>
              <w:pStyle w:val="Textbody"/>
              <w:widowControl w:val="0"/>
              <w:numPr>
                <w:ilvl w:val="0"/>
                <w:numId w:val="18"/>
              </w:numPr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Style w:val="StrongEmphasis"/>
                <w:rFonts w:asciiTheme="minorHAnsi" w:hAnsiTheme="minorHAnsi" w:cstheme="minorHAnsi"/>
                <w:sz w:val="22"/>
                <w:szCs w:val="22"/>
              </w:rPr>
              <w:t>Repetición variada con diferentes formatos: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 xml:space="preserve"> Contar la historia del Evangelio varias veces usando diferentes formatos y soportes (con objetos manipulativos, con gestos y dramatización corporal, con láminas visuales del cuadernillo) para facilitar la comprensión desde múltiples canales sensoriales y cognitivos.</w:t>
            </w:r>
          </w:p>
        </w:tc>
        <w:tc>
          <w:tcPr>
            <w:tcW w:w="3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5C3D" w:rsidRPr="0082708C" w:rsidRDefault="00EF5C3D" w:rsidP="002B7A4B">
            <w:pPr>
              <w:pStyle w:val="Textbody"/>
              <w:widowControl w:val="0"/>
              <w:numPr>
                <w:ilvl w:val="0"/>
                <w:numId w:val="18"/>
              </w:numPr>
              <w:tabs>
                <w:tab w:val="left" w:pos="800"/>
              </w:tabs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Style w:val="StrongEmphasis"/>
                <w:rFonts w:asciiTheme="minorHAnsi" w:hAnsiTheme="minorHAnsi" w:cstheme="minorHAnsi"/>
                <w:sz w:val="22"/>
                <w:szCs w:val="22"/>
              </w:rPr>
              <w:t xml:space="preserve">Refuerzo positivo constante y celebración de logros: 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>Celebrar  la persistencia en las tareas y la autorregulación emocional mediante el reconocimiento explícito.</w:t>
            </w:r>
          </w:p>
        </w:tc>
      </w:tr>
      <w:tr w:rsidR="00EF5C3D" w:rsidRPr="000940A3" w:rsidTr="00E9624C">
        <w:trPr>
          <w:trHeight w:val="624"/>
          <w:jc w:val="center"/>
        </w:trPr>
        <w:tc>
          <w:tcPr>
            <w:tcW w:w="35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F5C3D" w:rsidRPr="000940A3" w:rsidRDefault="00EF5C3D" w:rsidP="00E9624C">
            <w:pPr>
              <w:spacing w:line="240" w:lineRule="auto"/>
              <w:rPr>
                <w:rFonts w:cstheme="minorHAnsi"/>
              </w:rPr>
            </w:pPr>
            <w:r w:rsidRPr="000940A3">
              <w:rPr>
                <w:rFonts w:cstheme="minorHAnsi"/>
                <w:b/>
                <w:color w:val="212121"/>
              </w:rPr>
              <w:lastRenderedPageBreak/>
              <w:t>Proporcionar múltiples formas de representación.</w:t>
            </w:r>
          </w:p>
        </w:tc>
        <w:tc>
          <w:tcPr>
            <w:tcW w:w="3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F5C3D" w:rsidRPr="007946D2" w:rsidRDefault="00EF5C3D" w:rsidP="002912EA">
            <w:pPr>
              <w:spacing w:after="0" w:line="240" w:lineRule="auto"/>
              <w:rPr>
                <w:rFonts w:eastAsia="Times New Roman" w:cstheme="minorHAnsi"/>
              </w:rPr>
            </w:pPr>
            <w:r w:rsidRPr="007946D2">
              <w:rPr>
                <w:rFonts w:eastAsia="Times New Roman" w:cstheme="minorHAnsi"/>
              </w:rPr>
              <w:t>Opciones de diseño para la percepción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F5C3D" w:rsidRPr="007946D2" w:rsidRDefault="00EF5C3D" w:rsidP="002912EA">
            <w:pPr>
              <w:spacing w:after="0" w:line="240" w:lineRule="auto"/>
              <w:rPr>
                <w:rFonts w:eastAsia="Times New Roman" w:cstheme="minorHAnsi"/>
              </w:rPr>
            </w:pPr>
            <w:r w:rsidRPr="007946D2">
              <w:rPr>
                <w:rFonts w:eastAsia="Times New Roman" w:cstheme="minorHAnsi"/>
              </w:rPr>
              <w:t>Opciones de diseño para el idioma y los símbolos.</w:t>
            </w:r>
          </w:p>
        </w:tc>
        <w:tc>
          <w:tcPr>
            <w:tcW w:w="3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F5C3D" w:rsidRPr="007946D2" w:rsidRDefault="00EF5C3D" w:rsidP="002912EA">
            <w:pPr>
              <w:spacing w:after="0" w:line="240" w:lineRule="auto"/>
              <w:rPr>
                <w:rFonts w:eastAsia="Times New Roman" w:cstheme="minorHAnsi"/>
              </w:rPr>
            </w:pPr>
            <w:r w:rsidRPr="007946D2">
              <w:rPr>
                <w:rFonts w:eastAsia="Times New Roman" w:cstheme="minorHAnsi"/>
              </w:rPr>
              <w:t>Opciones de diseño para la construcción del</w:t>
            </w:r>
            <w:r>
              <w:rPr>
                <w:rFonts w:eastAsia="Times New Roman" w:cstheme="minorHAnsi"/>
              </w:rPr>
              <w:t xml:space="preserve"> </w:t>
            </w:r>
            <w:r w:rsidRPr="007946D2">
              <w:rPr>
                <w:rFonts w:eastAsia="Times New Roman" w:cstheme="minorHAnsi"/>
              </w:rPr>
              <w:t>conocimiento.</w:t>
            </w:r>
          </w:p>
        </w:tc>
      </w:tr>
      <w:tr w:rsidR="00EF5C3D" w:rsidRPr="000940A3" w:rsidTr="00E9624C">
        <w:trPr>
          <w:trHeight w:val="1134"/>
          <w:jc w:val="center"/>
        </w:trPr>
        <w:tc>
          <w:tcPr>
            <w:tcW w:w="35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F5C3D" w:rsidRPr="000940A3" w:rsidRDefault="00EF5C3D" w:rsidP="00E9624C">
            <w:pPr>
              <w:widowControl w:val="0"/>
              <w:rPr>
                <w:rFonts w:eastAsia="Times New Roman" w:cstheme="minorHAnsi"/>
              </w:rPr>
            </w:pPr>
          </w:p>
        </w:tc>
        <w:tc>
          <w:tcPr>
            <w:tcW w:w="3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5C3D" w:rsidRPr="0082708C" w:rsidRDefault="00EF5C3D" w:rsidP="002B7A4B">
            <w:pPr>
              <w:pStyle w:val="Textbody"/>
              <w:widowControl w:val="0"/>
              <w:numPr>
                <w:ilvl w:val="0"/>
                <w:numId w:val="19"/>
              </w:numPr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Style w:val="StrongEmphasis"/>
                <w:rFonts w:asciiTheme="minorHAnsi" w:hAnsiTheme="minorHAnsi" w:cstheme="minorHAnsi"/>
                <w:sz w:val="22"/>
                <w:szCs w:val="22"/>
              </w:rPr>
              <w:t>Roles flexibles y participación adaptada: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 xml:space="preserve"> En la dramatización, permitir que los niños elijan libremente ser pescadores, peces, olas, Jesús, sacerdote o simplemente observadores activos que aplauden, respetando su nivel de participación y favoreciendo la autorregulación.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5C3D" w:rsidRPr="0082708C" w:rsidRDefault="00EF5C3D" w:rsidP="002B7A4B">
            <w:pPr>
              <w:pStyle w:val="Textbody"/>
              <w:widowControl w:val="0"/>
              <w:numPr>
                <w:ilvl w:val="0"/>
                <w:numId w:val="19"/>
              </w:numPr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Style w:val="StrongEmphasis"/>
                <w:rFonts w:asciiTheme="minorHAnsi" w:hAnsiTheme="minorHAnsi" w:cstheme="minorHAnsi"/>
                <w:sz w:val="22"/>
                <w:szCs w:val="22"/>
              </w:rPr>
              <w:t>Lenguajes diversos de expresión: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 xml:space="preserve"> Los niños pueden expresar su aprendizaje y emociones mediante el movimiento corporal (dramatización), el arte plástico (pintura, modelado), la manipulación de objetos (pesca, construcción), el juego simbólico (parroquia) o la palabra oral, eligiendo su canal preferente de comunicación.</w:t>
            </w:r>
          </w:p>
        </w:tc>
        <w:tc>
          <w:tcPr>
            <w:tcW w:w="3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5C3D" w:rsidRPr="0082708C" w:rsidRDefault="00EF5C3D" w:rsidP="002B7A4B">
            <w:pPr>
              <w:pStyle w:val="Textbody"/>
              <w:widowControl w:val="0"/>
              <w:numPr>
                <w:ilvl w:val="0"/>
                <w:numId w:val="19"/>
              </w:numPr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Style w:val="StrongEmphasis"/>
                <w:rFonts w:asciiTheme="minorHAnsi" w:hAnsiTheme="minorHAnsi" w:cstheme="minorHAnsi"/>
                <w:sz w:val="22"/>
                <w:szCs w:val="22"/>
              </w:rPr>
              <w:t>Materiales variados y sensorialmente ricos: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 xml:space="preserve"> Ofrecer diferentes texturas (telas suaves para redes, agua fresca, plastilina moldeable)</w:t>
            </w:r>
          </w:p>
        </w:tc>
      </w:tr>
      <w:tr w:rsidR="00EF5C3D" w:rsidRPr="000940A3" w:rsidTr="00E9624C">
        <w:trPr>
          <w:trHeight w:val="624"/>
          <w:jc w:val="center"/>
        </w:trPr>
        <w:tc>
          <w:tcPr>
            <w:tcW w:w="35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F5C3D" w:rsidRPr="000940A3" w:rsidRDefault="00EF5C3D" w:rsidP="00E9624C">
            <w:pPr>
              <w:spacing w:line="240" w:lineRule="auto"/>
              <w:rPr>
                <w:rFonts w:cstheme="minorHAnsi"/>
              </w:rPr>
            </w:pPr>
            <w:r w:rsidRPr="000940A3">
              <w:rPr>
                <w:rFonts w:cstheme="minorHAnsi"/>
                <w:b/>
                <w:color w:val="212121"/>
              </w:rPr>
              <w:t>Proporcionar múltiples formas de Acción y Expresión.</w:t>
            </w:r>
          </w:p>
        </w:tc>
        <w:tc>
          <w:tcPr>
            <w:tcW w:w="3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F5C3D" w:rsidRPr="007946D2" w:rsidRDefault="00EF5C3D" w:rsidP="002912EA">
            <w:pPr>
              <w:spacing w:after="0" w:line="240" w:lineRule="auto"/>
              <w:rPr>
                <w:rFonts w:eastAsia="Times New Roman" w:cstheme="minorHAnsi"/>
              </w:rPr>
            </w:pPr>
            <w:r w:rsidRPr="007946D2">
              <w:rPr>
                <w:rFonts w:eastAsia="Times New Roman" w:cstheme="minorHAnsi"/>
              </w:rPr>
              <w:t>Opciones de diseño para la interacción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F5C3D" w:rsidRPr="007946D2" w:rsidRDefault="00EF5C3D" w:rsidP="002912EA">
            <w:pPr>
              <w:spacing w:after="0" w:line="240" w:lineRule="auto"/>
              <w:rPr>
                <w:rFonts w:eastAsia="Times New Roman" w:cstheme="minorHAnsi"/>
              </w:rPr>
            </w:pPr>
            <w:r w:rsidRPr="007946D2">
              <w:rPr>
                <w:rFonts w:eastAsia="Times New Roman" w:cstheme="minorHAnsi"/>
              </w:rPr>
              <w:t>Opciones de diseño para la expresión y</w:t>
            </w:r>
          </w:p>
          <w:p w:rsidR="00EF5C3D" w:rsidRPr="007946D2" w:rsidRDefault="00EF5C3D" w:rsidP="002912EA">
            <w:pPr>
              <w:spacing w:after="0" w:line="240" w:lineRule="auto"/>
              <w:rPr>
                <w:rFonts w:eastAsia="Times New Roman" w:cstheme="minorHAnsi"/>
              </w:rPr>
            </w:pPr>
            <w:r w:rsidRPr="007946D2">
              <w:rPr>
                <w:rFonts w:eastAsia="Times New Roman" w:cstheme="minorHAnsi"/>
              </w:rPr>
              <w:t>comunicación</w:t>
            </w:r>
          </w:p>
        </w:tc>
        <w:tc>
          <w:tcPr>
            <w:tcW w:w="3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F5C3D" w:rsidRPr="007946D2" w:rsidRDefault="00EF5C3D" w:rsidP="002912EA">
            <w:pPr>
              <w:spacing w:after="0" w:line="240" w:lineRule="auto"/>
              <w:rPr>
                <w:rFonts w:eastAsia="Times New Roman" w:cstheme="minorHAnsi"/>
              </w:rPr>
            </w:pPr>
            <w:r w:rsidRPr="007946D2">
              <w:rPr>
                <w:rFonts w:eastAsia="Times New Roman" w:cstheme="minorHAnsi"/>
              </w:rPr>
              <w:t>Opciones de diseño para el desarrollo de</w:t>
            </w:r>
          </w:p>
          <w:p w:rsidR="00EF5C3D" w:rsidRPr="007946D2" w:rsidRDefault="00EF5C3D" w:rsidP="002912EA">
            <w:pPr>
              <w:spacing w:after="0" w:line="240" w:lineRule="auto"/>
              <w:rPr>
                <w:rFonts w:eastAsia="Times New Roman" w:cstheme="minorHAnsi"/>
              </w:rPr>
            </w:pPr>
            <w:r w:rsidRPr="007946D2">
              <w:rPr>
                <w:rFonts w:eastAsia="Times New Roman" w:cstheme="minorHAnsi"/>
              </w:rPr>
              <w:t>estrategias</w:t>
            </w:r>
          </w:p>
        </w:tc>
      </w:tr>
      <w:tr w:rsidR="00EF5C3D" w:rsidRPr="000940A3" w:rsidTr="00E9624C">
        <w:trPr>
          <w:trHeight w:val="1134"/>
          <w:jc w:val="center"/>
        </w:trPr>
        <w:tc>
          <w:tcPr>
            <w:tcW w:w="35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F5C3D" w:rsidRPr="000940A3" w:rsidRDefault="00EF5C3D" w:rsidP="00E9624C">
            <w:pPr>
              <w:widowControl w:val="0"/>
              <w:rPr>
                <w:rFonts w:eastAsia="Times New Roman" w:cstheme="minorHAnsi"/>
              </w:rPr>
            </w:pPr>
          </w:p>
        </w:tc>
        <w:tc>
          <w:tcPr>
            <w:tcW w:w="3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F5C3D" w:rsidRPr="0082708C" w:rsidRDefault="00EF5C3D" w:rsidP="002B7A4B">
            <w:pPr>
              <w:pStyle w:val="Textbody"/>
              <w:widowControl w:val="0"/>
              <w:numPr>
                <w:ilvl w:val="0"/>
                <w:numId w:val="20"/>
              </w:numPr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Style w:val="StrongEmphasis"/>
                <w:rFonts w:asciiTheme="minorHAnsi" w:hAnsiTheme="minorHAnsi" w:cstheme="minorHAnsi"/>
                <w:sz w:val="22"/>
                <w:szCs w:val="22"/>
              </w:rPr>
              <w:t xml:space="preserve">Productos adaptables a diferentes capacidades: </w:t>
            </w:r>
            <w:r w:rsidRPr="00EF5C3D">
              <w:rPr>
                <w:rStyle w:val="StrongEmphasis"/>
                <w:rFonts w:asciiTheme="minorHAnsi" w:hAnsiTheme="minorHAnsi" w:cstheme="minorHAnsi"/>
                <w:b w:val="0"/>
                <w:sz w:val="22"/>
                <w:szCs w:val="22"/>
              </w:rPr>
              <w:t>El mural colectivo acepta diferentes tipos de aportaciones según las capacidades motrices y creativas de cada niño: huellas de manos estampadas, peces pegados con ayuda, olas estampadas con esponjas, permitiendo participación exitosa desde distintos niveles de destreza.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F5C3D" w:rsidRPr="0082708C" w:rsidRDefault="00EF5C3D" w:rsidP="002B7A4B">
            <w:pPr>
              <w:pStyle w:val="Textbody"/>
              <w:widowControl w:val="0"/>
              <w:numPr>
                <w:ilvl w:val="0"/>
                <w:numId w:val="20"/>
              </w:numPr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Style w:val="StrongEmphasis"/>
                <w:rFonts w:asciiTheme="minorHAnsi" w:hAnsiTheme="minorHAnsi" w:cstheme="minorHAnsi"/>
                <w:sz w:val="22"/>
                <w:szCs w:val="22"/>
              </w:rPr>
              <w:t>Materiales variados y sensorialmente ricos: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 xml:space="preserve"> Colores vivos y objetos reales (red de pescador, chaleco) para que cada niño encuentre algo que le motive y conecte con sus intereses particulares. </w:t>
            </w:r>
          </w:p>
          <w:p w:rsidR="00EF5C3D" w:rsidRPr="0082708C" w:rsidRDefault="00EF5C3D" w:rsidP="002B7A4B">
            <w:pPr>
              <w:pStyle w:val="Textbody"/>
              <w:widowControl w:val="0"/>
              <w:numPr>
                <w:ilvl w:val="0"/>
                <w:numId w:val="20"/>
              </w:numPr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Style w:val="StrongEmphasis"/>
                <w:rFonts w:asciiTheme="minorHAnsi" w:hAnsiTheme="minorHAnsi" w:cstheme="minorHAnsi"/>
                <w:sz w:val="22"/>
                <w:szCs w:val="22"/>
              </w:rPr>
              <w:t>Accesibilidad sin lectoescritura: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 xml:space="preserve"> Todo el contenido es accesible visualmente (láminas), oralmente (narración y conversación), y manipulativamente (objetos y materiales), sin necesidad de leer o escribir, garantizando la accesibilidad universal a todos los niños independientemente de su nivel de desarrollo.</w:t>
            </w:r>
          </w:p>
        </w:tc>
        <w:tc>
          <w:tcPr>
            <w:tcW w:w="3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F5C3D" w:rsidRPr="0082708C" w:rsidRDefault="00EF5C3D" w:rsidP="002B7A4B">
            <w:pPr>
              <w:pStyle w:val="Textbody"/>
              <w:widowControl w:val="0"/>
              <w:numPr>
                <w:ilvl w:val="0"/>
                <w:numId w:val="20"/>
              </w:numPr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Style w:val="StrongEmphasis"/>
                <w:rFonts w:asciiTheme="minorHAnsi" w:hAnsiTheme="minorHAnsi" w:cstheme="minorHAnsi"/>
                <w:sz w:val="22"/>
                <w:szCs w:val="22"/>
              </w:rPr>
              <w:t xml:space="preserve">Presentación </w:t>
            </w:r>
            <w:proofErr w:type="spellStart"/>
            <w:r w:rsidRPr="0082708C">
              <w:rPr>
                <w:rStyle w:val="StrongEmphasis"/>
                <w:rFonts w:asciiTheme="minorHAnsi" w:hAnsiTheme="minorHAnsi" w:cstheme="minorHAnsi"/>
                <w:sz w:val="22"/>
                <w:szCs w:val="22"/>
              </w:rPr>
              <w:t>multisensorial</w:t>
            </w:r>
            <w:proofErr w:type="spellEnd"/>
            <w:r w:rsidRPr="0082708C">
              <w:rPr>
                <w:rStyle w:val="StrongEmphasis"/>
                <w:rFonts w:asciiTheme="minorHAnsi" w:hAnsiTheme="minorHAnsi" w:cstheme="minorHAnsi"/>
                <w:sz w:val="22"/>
                <w:szCs w:val="22"/>
              </w:rPr>
              <w:t xml:space="preserve"> del relato: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 xml:space="preserve"> Combinar narración oral clara con objetos reales que pueden tocar y manipular, imágenes grandes y coloridas que pueden ver de cerca, movimiento corporal que pueden sentir en su cuerpo, y música suave que pueden escuchar, garantizando múltiples canales de percepción.</w:t>
            </w:r>
          </w:p>
        </w:tc>
      </w:tr>
    </w:tbl>
    <w:p w:rsidR="00236D9A" w:rsidRDefault="00236D9A"/>
    <w:tbl>
      <w:tblPr>
        <w:tblpPr w:leftFromText="141" w:rightFromText="141" w:vertAnchor="text" w:horzAnchor="margin" w:tblpXSpec="center" w:tblpY="101"/>
        <w:tblW w:w="15578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3652"/>
        <w:gridCol w:w="3544"/>
        <w:gridCol w:w="2835"/>
        <w:gridCol w:w="2693"/>
        <w:gridCol w:w="2854"/>
      </w:tblGrid>
      <w:tr w:rsidR="00236D9A" w:rsidRPr="000940A3" w:rsidTr="00E9624C">
        <w:trPr>
          <w:trHeight w:val="264"/>
          <w:jc w:val="center"/>
        </w:trPr>
        <w:tc>
          <w:tcPr>
            <w:tcW w:w="155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D9A" w:rsidRPr="000940A3" w:rsidRDefault="00236D9A" w:rsidP="00E9624C">
            <w:pPr>
              <w:widowControl w:val="0"/>
              <w:spacing w:line="251" w:lineRule="auto"/>
              <w:ind w:left="2"/>
              <w:jc w:val="center"/>
              <w:rPr>
                <w:rFonts w:eastAsia="Arial" w:cstheme="minorHAnsi"/>
                <w:b/>
                <w:color w:val="FFFFFF"/>
              </w:rPr>
            </w:pPr>
            <w:r w:rsidRPr="000940A3">
              <w:rPr>
                <w:rFonts w:eastAsia="Arial" w:cstheme="minorHAnsi"/>
                <w:b/>
                <w:color w:val="FFFFFF"/>
              </w:rPr>
              <w:t>EVALUACIÓN</w:t>
            </w:r>
          </w:p>
        </w:tc>
      </w:tr>
      <w:tr w:rsidR="00236D9A" w:rsidRPr="000940A3" w:rsidTr="00E9624C">
        <w:trPr>
          <w:trHeight w:val="300"/>
          <w:jc w:val="center"/>
        </w:trPr>
        <w:tc>
          <w:tcPr>
            <w:tcW w:w="155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D9A" w:rsidRPr="000940A3" w:rsidRDefault="00236D9A" w:rsidP="00E9624C">
            <w:pPr>
              <w:widowControl w:val="0"/>
              <w:spacing w:line="251" w:lineRule="auto"/>
              <w:ind w:left="132"/>
              <w:jc w:val="center"/>
              <w:rPr>
                <w:rFonts w:eastAsia="Arial" w:cstheme="minorHAnsi"/>
                <w:b/>
              </w:rPr>
            </w:pPr>
            <w:r w:rsidRPr="000940A3">
              <w:rPr>
                <w:rFonts w:eastAsia="Arial" w:cstheme="minorHAnsi"/>
                <w:b/>
                <w:color w:val="000000"/>
              </w:rPr>
              <w:t>Rúbrica competencial</w:t>
            </w:r>
          </w:p>
        </w:tc>
      </w:tr>
      <w:tr w:rsidR="00236D9A" w:rsidRPr="000940A3" w:rsidTr="00E9624C">
        <w:trPr>
          <w:trHeight w:val="387"/>
          <w:jc w:val="center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D9A" w:rsidRPr="000940A3" w:rsidRDefault="00236D9A" w:rsidP="00E9624C">
            <w:pPr>
              <w:widowControl w:val="0"/>
              <w:spacing w:line="251" w:lineRule="auto"/>
              <w:ind w:left="-142"/>
              <w:jc w:val="center"/>
              <w:rPr>
                <w:rFonts w:eastAsia="Arial" w:cstheme="minorHAnsi"/>
                <w:b/>
                <w:color w:val="000000"/>
              </w:rPr>
            </w:pPr>
            <w:r w:rsidRPr="000940A3">
              <w:rPr>
                <w:rFonts w:eastAsia="Arial" w:cstheme="minorHAnsi"/>
                <w:b/>
                <w:color w:val="000000"/>
              </w:rPr>
              <w:t>Criterios de evaluación</w:t>
            </w:r>
          </w:p>
        </w:tc>
        <w:tc>
          <w:tcPr>
            <w:tcW w:w="119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236D9A" w:rsidRPr="000940A3" w:rsidRDefault="00236D9A" w:rsidP="00E9624C">
            <w:pPr>
              <w:jc w:val="center"/>
              <w:rPr>
                <w:rFonts w:eastAsia="Arial" w:cstheme="minorHAnsi"/>
                <w:b/>
              </w:rPr>
            </w:pPr>
            <w:r w:rsidRPr="000940A3">
              <w:rPr>
                <w:rFonts w:eastAsia="Arial" w:cstheme="minorHAnsi"/>
                <w:b/>
              </w:rPr>
              <w:t>Escala de logro</w:t>
            </w:r>
          </w:p>
        </w:tc>
      </w:tr>
      <w:tr w:rsidR="00236D9A" w:rsidRPr="000940A3" w:rsidTr="00E9624C">
        <w:trPr>
          <w:trHeight w:val="692"/>
          <w:jc w:val="center"/>
        </w:trPr>
        <w:tc>
          <w:tcPr>
            <w:tcW w:w="3652" w:type="dxa"/>
            <w:vMerge/>
            <w:tcBorders>
              <w:left w:val="single" w:sz="4" w:space="0" w:color="auto"/>
              <w:bottom w:val="single" w:sz="4" w:space="0" w:color="000001"/>
              <w:right w:val="single" w:sz="4" w:space="0" w:color="auto"/>
            </w:tcBorders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D9A" w:rsidRPr="000940A3" w:rsidRDefault="00236D9A" w:rsidP="00E9624C">
            <w:pPr>
              <w:widowControl w:val="0"/>
              <w:rPr>
                <w:rFonts w:eastAsia="Arial" w:cstheme="minorHAnsi"/>
                <w:b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000001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236D9A" w:rsidRPr="000940A3" w:rsidRDefault="00236D9A" w:rsidP="00E9624C">
            <w:pPr>
              <w:widowControl w:val="0"/>
              <w:jc w:val="center"/>
              <w:rPr>
                <w:rFonts w:eastAsia="Arial" w:cstheme="minorHAnsi"/>
                <w:b/>
              </w:rPr>
            </w:pPr>
            <w:r w:rsidRPr="000940A3">
              <w:rPr>
                <w:rFonts w:eastAsia="Arial" w:cstheme="minorHAnsi"/>
                <w:b/>
              </w:rPr>
              <w:t xml:space="preserve">Indicador </w:t>
            </w:r>
          </w:p>
          <w:p w:rsidR="00236D9A" w:rsidRPr="000940A3" w:rsidRDefault="00236D9A" w:rsidP="00E9624C">
            <w:pPr>
              <w:widowControl w:val="0"/>
              <w:jc w:val="center"/>
              <w:rPr>
                <w:rFonts w:eastAsia="Arial" w:cstheme="minorHAnsi"/>
                <w:b/>
              </w:rPr>
            </w:pPr>
            <w:r w:rsidRPr="000940A3">
              <w:rPr>
                <w:rFonts w:eastAsia="Arial" w:cstheme="minorHAnsi"/>
                <w:b/>
              </w:rPr>
              <w:t>Nivel 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000001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236D9A" w:rsidRPr="000940A3" w:rsidRDefault="00236D9A" w:rsidP="00E9624C">
            <w:pPr>
              <w:widowControl w:val="0"/>
              <w:jc w:val="center"/>
              <w:rPr>
                <w:rFonts w:eastAsia="Arial" w:cstheme="minorHAnsi"/>
                <w:b/>
              </w:rPr>
            </w:pPr>
            <w:r w:rsidRPr="000940A3">
              <w:rPr>
                <w:rFonts w:eastAsia="Arial" w:cstheme="minorHAnsi"/>
                <w:b/>
              </w:rPr>
              <w:t xml:space="preserve">Indicador </w:t>
            </w:r>
          </w:p>
          <w:p w:rsidR="00236D9A" w:rsidRPr="000940A3" w:rsidRDefault="00236D9A" w:rsidP="00E9624C">
            <w:pPr>
              <w:widowControl w:val="0"/>
              <w:jc w:val="center"/>
              <w:rPr>
                <w:rFonts w:eastAsia="Arial" w:cstheme="minorHAnsi"/>
                <w:b/>
              </w:rPr>
            </w:pPr>
            <w:r w:rsidRPr="000940A3">
              <w:rPr>
                <w:rFonts w:eastAsia="Arial" w:cstheme="minorHAnsi"/>
                <w:b/>
              </w:rPr>
              <w:t>Nivel 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000001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236D9A" w:rsidRPr="000940A3" w:rsidRDefault="00236D9A" w:rsidP="00E9624C">
            <w:pPr>
              <w:widowControl w:val="0"/>
              <w:jc w:val="center"/>
              <w:rPr>
                <w:rFonts w:eastAsia="Arial" w:cstheme="minorHAnsi"/>
                <w:b/>
              </w:rPr>
            </w:pPr>
            <w:r w:rsidRPr="000940A3">
              <w:rPr>
                <w:rFonts w:eastAsia="Arial" w:cstheme="minorHAnsi"/>
                <w:b/>
              </w:rPr>
              <w:t xml:space="preserve">Indicador </w:t>
            </w:r>
          </w:p>
          <w:p w:rsidR="00236D9A" w:rsidRPr="000940A3" w:rsidRDefault="00236D9A" w:rsidP="00E9624C">
            <w:pPr>
              <w:widowControl w:val="0"/>
              <w:jc w:val="center"/>
              <w:rPr>
                <w:rFonts w:eastAsia="Arial" w:cstheme="minorHAnsi"/>
                <w:b/>
              </w:rPr>
            </w:pPr>
            <w:r w:rsidRPr="000940A3">
              <w:rPr>
                <w:rFonts w:eastAsia="Arial" w:cstheme="minorHAnsi"/>
                <w:b/>
              </w:rPr>
              <w:t>Nivel 2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000001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236D9A" w:rsidRPr="000940A3" w:rsidRDefault="00236D9A" w:rsidP="00E9624C">
            <w:pPr>
              <w:widowControl w:val="0"/>
              <w:jc w:val="center"/>
              <w:rPr>
                <w:rFonts w:eastAsia="Arial" w:cstheme="minorHAnsi"/>
                <w:b/>
              </w:rPr>
            </w:pPr>
            <w:r w:rsidRPr="000940A3">
              <w:rPr>
                <w:rFonts w:eastAsia="Arial" w:cstheme="minorHAnsi"/>
                <w:b/>
              </w:rPr>
              <w:t xml:space="preserve">Indicador </w:t>
            </w:r>
          </w:p>
          <w:p w:rsidR="00236D9A" w:rsidRPr="000940A3" w:rsidRDefault="00236D9A" w:rsidP="00E9624C">
            <w:pPr>
              <w:widowControl w:val="0"/>
              <w:jc w:val="center"/>
              <w:rPr>
                <w:rFonts w:eastAsia="Arial" w:cstheme="minorHAnsi"/>
                <w:b/>
              </w:rPr>
            </w:pPr>
            <w:r w:rsidRPr="000940A3">
              <w:rPr>
                <w:rFonts w:eastAsia="Arial" w:cstheme="minorHAnsi"/>
                <w:b/>
              </w:rPr>
              <w:t>Nivel 1</w:t>
            </w:r>
          </w:p>
        </w:tc>
      </w:tr>
      <w:tr w:rsidR="00EF5C3D" w:rsidRPr="000940A3" w:rsidTr="00E9624C">
        <w:trPr>
          <w:trHeight w:val="810"/>
          <w:jc w:val="center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5C3D" w:rsidRPr="00DB41E6" w:rsidRDefault="00EF5C3D" w:rsidP="00EF5C3D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EF5C3D">
              <w:rPr>
                <w:rStyle w:val="StrongEmphasis"/>
                <w:rFonts w:asciiTheme="minorHAnsi" w:hAnsiTheme="minorHAnsi" w:cstheme="minorHAnsi"/>
                <w:b w:val="0"/>
                <w:sz w:val="22"/>
                <w:szCs w:val="22"/>
              </w:rPr>
              <w:t>1.1.</w:t>
            </w:r>
            <w:r w:rsidRPr="00DB41E6">
              <w:rPr>
                <w:rFonts w:asciiTheme="minorHAnsi" w:hAnsiTheme="minorHAnsi" w:cstheme="minorHAnsi"/>
                <w:sz w:val="22"/>
                <w:szCs w:val="22"/>
              </w:rPr>
              <w:t xml:space="preserve"> Participar con progresiva autonomía en las actividades propuestas, mostrando interés y curiosidad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C3D" w:rsidRPr="0082708C" w:rsidRDefault="00EF5C3D" w:rsidP="00EF5C3D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>Participa de forma totalmente autónoma y entusiasta en todas las actividades. Toma iniciativa para explorar materiales y proponer ideas creativas. Mantiene el interés de forma constante durante todas las sesiones y se implica profundamente en todas las tareas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C3D" w:rsidRPr="0082708C" w:rsidRDefault="00EF5C3D" w:rsidP="00EF5C3D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>Participa de forma autónoma en la mayoría de actividades. Muestra interés constante y curiosidad. Se implica activamente en las tareas propuestas con motivación evidente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C3D" w:rsidRPr="0082708C" w:rsidRDefault="00EF5C3D" w:rsidP="00EF5C3D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>Participa en las actividades con alguna ayuda del adulto. Muestra interés intermitente. Necesita estímulo ocasional para mantenerse implicado en las tareas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C3D" w:rsidRPr="0082708C" w:rsidRDefault="00EF5C3D" w:rsidP="00EF5C3D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 xml:space="preserve">Participa de forma muy limitada y </w:t>
            </w:r>
            <w:proofErr w:type="gramStart"/>
            <w:r w:rsidRPr="0082708C">
              <w:rPr>
                <w:rFonts w:asciiTheme="minorHAnsi" w:hAnsiTheme="minorHAnsi" w:cstheme="minorHAnsi"/>
                <w:sz w:val="22"/>
                <w:szCs w:val="22"/>
              </w:rPr>
              <w:t>solo</w:t>
            </w:r>
            <w:proofErr w:type="gramEnd"/>
            <w:r w:rsidRPr="0082708C">
              <w:rPr>
                <w:rFonts w:asciiTheme="minorHAnsi" w:hAnsiTheme="minorHAnsi" w:cstheme="minorHAnsi"/>
                <w:sz w:val="22"/>
                <w:szCs w:val="22"/>
              </w:rPr>
              <w:t xml:space="preserve"> con mucha ayuda del adulto. Muestra poco interés o curiosidad. Se distrae con facilidad y requiere constante motivación externa</w:t>
            </w:r>
          </w:p>
        </w:tc>
      </w:tr>
      <w:tr w:rsidR="00EF5C3D" w:rsidRPr="000940A3" w:rsidTr="00E9624C">
        <w:trPr>
          <w:trHeight w:val="810"/>
          <w:jc w:val="center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5C3D" w:rsidRPr="0082708C" w:rsidRDefault="00EF5C3D" w:rsidP="00EF5C3D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EF5C3D">
              <w:rPr>
                <w:rStyle w:val="StrongEmphasis"/>
                <w:rFonts w:asciiTheme="minorHAnsi" w:hAnsiTheme="minorHAnsi" w:cstheme="minorHAnsi"/>
                <w:b w:val="0"/>
                <w:sz w:val="22"/>
                <w:szCs w:val="22"/>
              </w:rPr>
              <w:t>1.2.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 xml:space="preserve"> Expresar emociones y sentimientos mediante diferentes lenguajes (corporal, plástico, oral)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C3D" w:rsidRPr="0082708C" w:rsidRDefault="00EF5C3D" w:rsidP="00EF5C3D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>Expresa emociones de forma rica y variada utilizando espontáneamente múltiples lenguajes. Su expresión es creativa, auténtica y muy comunicativa. Utiliza indistintamente el cuerpo, el arte y la palabra para comunicarse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C3D" w:rsidRPr="0082708C" w:rsidRDefault="00EF5C3D" w:rsidP="00EF5C3D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>Expresa emociones mediante varios lenguajes con claridad. Utiliza el cuerpo, el arte y la palabra para comunicar sentimientos. Su expresión es comprensible y adecuada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C3D" w:rsidRPr="0082708C" w:rsidRDefault="00EF5C3D" w:rsidP="00EF5C3D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 xml:space="preserve">Expresa emociones mediante algún lenguaje con ayuda. Prefiere un canal de expresión (corporal, </w:t>
            </w:r>
            <w:proofErr w:type="gramStart"/>
            <w:r w:rsidRPr="0082708C">
              <w:rPr>
                <w:rFonts w:asciiTheme="minorHAnsi" w:hAnsiTheme="minorHAnsi" w:cstheme="minorHAnsi"/>
                <w:sz w:val="22"/>
                <w:szCs w:val="22"/>
              </w:rPr>
              <w:t>artístico</w:t>
            </w:r>
            <w:proofErr w:type="gramEnd"/>
            <w:r w:rsidRPr="0082708C">
              <w:rPr>
                <w:rFonts w:asciiTheme="minorHAnsi" w:hAnsiTheme="minorHAnsi" w:cstheme="minorHAnsi"/>
                <w:sz w:val="22"/>
                <w:szCs w:val="22"/>
              </w:rPr>
              <w:t xml:space="preserve"> u oral) y necesita estímulo para utilizar otros. Su expresión es básica pero presente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C3D" w:rsidRPr="0082708C" w:rsidRDefault="00EF5C3D" w:rsidP="00EF5C3D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>Expresa emociones de forma muy limitada. Apenas utiliza lenguajes expresivos. Necesita mucha ayuda para comunicar sentimientos. Su expresión es poco clara o inexistente</w:t>
            </w:r>
          </w:p>
        </w:tc>
      </w:tr>
      <w:tr w:rsidR="00EF5C3D" w:rsidRPr="000940A3" w:rsidTr="00E9624C">
        <w:trPr>
          <w:trHeight w:val="810"/>
          <w:jc w:val="center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5C3D" w:rsidRPr="0082708C" w:rsidRDefault="00EF5C3D" w:rsidP="00EF5C3D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EF5C3D">
              <w:rPr>
                <w:rStyle w:val="StrongEmphasis"/>
                <w:rFonts w:asciiTheme="minorHAnsi" w:hAnsiTheme="minorHAnsi" w:cstheme="minorHAnsi"/>
                <w:b w:val="0"/>
                <w:sz w:val="22"/>
                <w:szCs w:val="22"/>
              </w:rPr>
              <w:t>2.1.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 xml:space="preserve"> Reconocer que Jesús invita a seguirle y a ser sus amigos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C3D" w:rsidRPr="0082708C" w:rsidRDefault="00EF5C3D" w:rsidP="00EF5C3D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>Identifica claramente a Jesús en todas las actividades y explica con sus palabras que "Jesús llama a seguirle". Relaciona el mensaje con su vida: "Jesús también me llama a mí". Reproduce gestos y acciones con significado profundo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C3D" w:rsidRPr="0082708C" w:rsidRDefault="00EF5C3D" w:rsidP="00EF5C3D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>Reconoce a Jesús en las láminas y actividades. Identifica el mensaje básico de la llamada. Repite gestos y responde correctamente a preguntas sobre el relato evangélico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C3D" w:rsidRPr="0082708C" w:rsidRDefault="00EF5C3D" w:rsidP="00EF5C3D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>Reconoce a Jesús con ayuda. Identifica parcialmente el mensaje de la llamada. Necesita apoyo para relacionar el relato con el seguimiento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C3D" w:rsidRPr="0082708C" w:rsidRDefault="00EF5C3D" w:rsidP="00EF5C3D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>No reconoce a Jesús o lo confunde con otros personajes. No identifica el mensaje de la llamada. Apenas responde a preguntas sobre el relato</w:t>
            </w:r>
          </w:p>
        </w:tc>
      </w:tr>
      <w:tr w:rsidR="00EF5C3D" w:rsidRPr="000940A3" w:rsidTr="00E9624C">
        <w:trPr>
          <w:trHeight w:val="810"/>
          <w:jc w:val="center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5C3D" w:rsidRPr="0082708C" w:rsidRDefault="00EF5C3D" w:rsidP="00EF5C3D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EF5C3D">
              <w:rPr>
                <w:rStyle w:val="StrongEmphasis"/>
                <w:rFonts w:asciiTheme="minorHAnsi" w:hAnsiTheme="minorHAnsi" w:cstheme="minorHAnsi"/>
                <w:b w:val="0"/>
                <w:sz w:val="22"/>
                <w:szCs w:val="22"/>
              </w:rPr>
              <w:t>2.2.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 xml:space="preserve"> Identificar acciones de ayuda y servicio que hacen los sacerdotes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C3D" w:rsidRPr="0082708C" w:rsidRDefault="00EF5C3D" w:rsidP="00EF5C3D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>Identifica múltiples acciones de los sacerdotes y las representa en el juego simbólico con detalle y creatividad. Explica con sus palabras qué hacen: "bautizan bebés, ayudan, celebran". Relaciona claramente a los sacerdotes con el seguimiento a Jesús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C3D" w:rsidRPr="0082708C" w:rsidRDefault="00EF5C3D" w:rsidP="00EF5C3D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>Identifica varias acciones de los sacerdotes. Reconoce en fotografías acciones de servicio. Representa alguna acción en el juego simbólico. Responde correctamente a preguntas sobre su servicio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C3D" w:rsidRPr="0082708C" w:rsidRDefault="00EF5C3D" w:rsidP="00EF5C3D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>Identifica alguna acción de los sacerdotes con ayuda. Reconoce en fotografías con apoyo del adulto. Participa en el juego simbólico imitando al adulto. Responde con dificultad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C3D" w:rsidRPr="0082708C" w:rsidRDefault="00EF5C3D" w:rsidP="00EF5C3D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>No identifica acciones de los sacerdotes. No reconoce su servicio en fotografías. No participa en el juego simbólico relacionado. No responde a preguntas</w:t>
            </w:r>
          </w:p>
        </w:tc>
      </w:tr>
      <w:tr w:rsidR="00236D9A" w:rsidRPr="000940A3" w:rsidTr="00E9624C">
        <w:trPr>
          <w:trHeight w:val="606"/>
          <w:jc w:val="center"/>
        </w:trPr>
        <w:tc>
          <w:tcPr>
            <w:tcW w:w="15578" w:type="dxa"/>
            <w:gridSpan w:val="5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D9A" w:rsidRPr="000940A3" w:rsidRDefault="00236D9A" w:rsidP="00E9624C">
            <w:pPr>
              <w:spacing w:line="251" w:lineRule="auto"/>
              <w:rPr>
                <w:rFonts w:cstheme="minorHAnsi"/>
                <w:i/>
                <w:color w:val="0070C0"/>
              </w:rPr>
            </w:pPr>
          </w:p>
        </w:tc>
      </w:tr>
      <w:tr w:rsidR="00236D9A" w:rsidRPr="000940A3" w:rsidTr="00E9624C">
        <w:trPr>
          <w:trHeight w:val="264"/>
          <w:jc w:val="center"/>
        </w:trPr>
        <w:tc>
          <w:tcPr>
            <w:tcW w:w="155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D9A" w:rsidRPr="000940A3" w:rsidRDefault="00236D9A" w:rsidP="00E9624C">
            <w:pPr>
              <w:widowControl w:val="0"/>
              <w:spacing w:line="251" w:lineRule="auto"/>
              <w:ind w:left="2"/>
              <w:jc w:val="center"/>
              <w:rPr>
                <w:rFonts w:eastAsia="Arial" w:cstheme="minorHAnsi"/>
                <w:b/>
                <w:color w:val="FFFFFF"/>
              </w:rPr>
            </w:pPr>
            <w:r w:rsidRPr="000940A3">
              <w:rPr>
                <w:rFonts w:eastAsia="Arial" w:cstheme="minorHAnsi"/>
                <w:b/>
                <w:color w:val="FFFFFF"/>
              </w:rPr>
              <w:t>EVALUACIÓN</w:t>
            </w:r>
          </w:p>
        </w:tc>
      </w:tr>
      <w:tr w:rsidR="00236D9A" w:rsidRPr="000940A3" w:rsidTr="00E9624C">
        <w:trPr>
          <w:trHeight w:val="300"/>
          <w:jc w:val="center"/>
        </w:trPr>
        <w:tc>
          <w:tcPr>
            <w:tcW w:w="155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D9A" w:rsidRPr="000940A3" w:rsidRDefault="00236D9A" w:rsidP="00E9624C">
            <w:pPr>
              <w:widowControl w:val="0"/>
              <w:spacing w:line="251" w:lineRule="auto"/>
              <w:ind w:left="132"/>
              <w:jc w:val="center"/>
              <w:rPr>
                <w:rFonts w:eastAsia="Arial" w:cstheme="minorHAnsi"/>
                <w:b/>
              </w:rPr>
            </w:pPr>
            <w:r w:rsidRPr="000940A3">
              <w:rPr>
                <w:rFonts w:eastAsia="Arial" w:cstheme="minorHAnsi"/>
                <w:b/>
                <w:color w:val="000000"/>
              </w:rPr>
              <w:t>Rúbrica de tareas</w:t>
            </w:r>
          </w:p>
        </w:tc>
      </w:tr>
      <w:tr w:rsidR="00236D9A" w:rsidRPr="000940A3" w:rsidTr="00E9624C">
        <w:trPr>
          <w:trHeight w:val="387"/>
          <w:jc w:val="center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D9A" w:rsidRPr="000940A3" w:rsidRDefault="00236D9A" w:rsidP="00E9624C">
            <w:pPr>
              <w:widowControl w:val="0"/>
              <w:spacing w:line="251" w:lineRule="auto"/>
              <w:ind w:left="-142"/>
              <w:jc w:val="center"/>
              <w:rPr>
                <w:rFonts w:eastAsia="Arial" w:cstheme="minorHAnsi"/>
                <w:b/>
                <w:color w:val="000000"/>
              </w:rPr>
            </w:pPr>
            <w:r w:rsidRPr="000940A3">
              <w:rPr>
                <w:rFonts w:eastAsia="Arial" w:cstheme="minorHAnsi"/>
                <w:b/>
                <w:color w:val="000000"/>
              </w:rPr>
              <w:t>Criterios de evaluación</w:t>
            </w:r>
          </w:p>
        </w:tc>
        <w:tc>
          <w:tcPr>
            <w:tcW w:w="119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236D9A" w:rsidRPr="000940A3" w:rsidRDefault="00236D9A" w:rsidP="00E9624C">
            <w:pPr>
              <w:jc w:val="center"/>
              <w:rPr>
                <w:rFonts w:eastAsia="Arial" w:cstheme="minorHAnsi"/>
                <w:b/>
              </w:rPr>
            </w:pPr>
            <w:r w:rsidRPr="000940A3">
              <w:rPr>
                <w:rFonts w:eastAsia="Arial" w:cstheme="minorHAnsi"/>
                <w:b/>
              </w:rPr>
              <w:t>Escala de logro</w:t>
            </w:r>
          </w:p>
        </w:tc>
      </w:tr>
      <w:tr w:rsidR="00236D9A" w:rsidRPr="000940A3" w:rsidTr="00E9624C">
        <w:trPr>
          <w:trHeight w:val="692"/>
          <w:jc w:val="center"/>
        </w:trPr>
        <w:tc>
          <w:tcPr>
            <w:tcW w:w="3652" w:type="dxa"/>
            <w:vMerge/>
            <w:tcBorders>
              <w:left w:val="single" w:sz="4" w:space="0" w:color="auto"/>
              <w:bottom w:val="single" w:sz="4" w:space="0" w:color="000001"/>
              <w:right w:val="single" w:sz="4" w:space="0" w:color="auto"/>
            </w:tcBorders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D9A" w:rsidRPr="000940A3" w:rsidRDefault="00236D9A" w:rsidP="00E9624C">
            <w:pPr>
              <w:widowControl w:val="0"/>
              <w:rPr>
                <w:rFonts w:eastAsia="Arial" w:cstheme="minorHAnsi"/>
                <w:b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000001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236D9A" w:rsidRPr="000940A3" w:rsidRDefault="00236D9A" w:rsidP="00E9624C">
            <w:pPr>
              <w:widowControl w:val="0"/>
              <w:jc w:val="center"/>
              <w:rPr>
                <w:rFonts w:eastAsia="Arial" w:cstheme="minorHAnsi"/>
                <w:b/>
              </w:rPr>
            </w:pPr>
            <w:r w:rsidRPr="000940A3">
              <w:rPr>
                <w:rFonts w:eastAsia="Arial" w:cstheme="minorHAnsi"/>
                <w:b/>
              </w:rPr>
              <w:t xml:space="preserve">Indicador </w:t>
            </w:r>
          </w:p>
          <w:p w:rsidR="00236D9A" w:rsidRPr="000940A3" w:rsidRDefault="00236D9A" w:rsidP="00E9624C">
            <w:pPr>
              <w:widowControl w:val="0"/>
              <w:jc w:val="center"/>
              <w:rPr>
                <w:rFonts w:eastAsia="Arial" w:cstheme="minorHAnsi"/>
                <w:b/>
              </w:rPr>
            </w:pPr>
            <w:r w:rsidRPr="000940A3">
              <w:rPr>
                <w:rFonts w:eastAsia="Arial" w:cstheme="minorHAnsi"/>
                <w:b/>
              </w:rPr>
              <w:t>Nivel 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000001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236D9A" w:rsidRPr="000940A3" w:rsidRDefault="00236D9A" w:rsidP="00E9624C">
            <w:pPr>
              <w:widowControl w:val="0"/>
              <w:jc w:val="center"/>
              <w:rPr>
                <w:rFonts w:eastAsia="Arial" w:cstheme="minorHAnsi"/>
                <w:b/>
              </w:rPr>
            </w:pPr>
            <w:r w:rsidRPr="000940A3">
              <w:rPr>
                <w:rFonts w:eastAsia="Arial" w:cstheme="minorHAnsi"/>
                <w:b/>
              </w:rPr>
              <w:t xml:space="preserve">Indicador </w:t>
            </w:r>
          </w:p>
          <w:p w:rsidR="00236D9A" w:rsidRPr="000940A3" w:rsidRDefault="00236D9A" w:rsidP="00E9624C">
            <w:pPr>
              <w:widowControl w:val="0"/>
              <w:jc w:val="center"/>
              <w:rPr>
                <w:rFonts w:eastAsia="Arial" w:cstheme="minorHAnsi"/>
                <w:b/>
              </w:rPr>
            </w:pPr>
            <w:r w:rsidRPr="000940A3">
              <w:rPr>
                <w:rFonts w:eastAsia="Arial" w:cstheme="minorHAnsi"/>
                <w:b/>
              </w:rPr>
              <w:t>Nivel 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000001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236D9A" w:rsidRPr="000940A3" w:rsidRDefault="00236D9A" w:rsidP="00E9624C">
            <w:pPr>
              <w:widowControl w:val="0"/>
              <w:jc w:val="center"/>
              <w:rPr>
                <w:rFonts w:eastAsia="Arial" w:cstheme="minorHAnsi"/>
                <w:b/>
              </w:rPr>
            </w:pPr>
            <w:r w:rsidRPr="000940A3">
              <w:rPr>
                <w:rFonts w:eastAsia="Arial" w:cstheme="minorHAnsi"/>
                <w:b/>
              </w:rPr>
              <w:t xml:space="preserve">Indicador </w:t>
            </w:r>
          </w:p>
          <w:p w:rsidR="00236D9A" w:rsidRPr="000940A3" w:rsidRDefault="00236D9A" w:rsidP="00E9624C">
            <w:pPr>
              <w:widowControl w:val="0"/>
              <w:jc w:val="center"/>
              <w:rPr>
                <w:rFonts w:eastAsia="Arial" w:cstheme="minorHAnsi"/>
                <w:b/>
              </w:rPr>
            </w:pPr>
            <w:r w:rsidRPr="000940A3">
              <w:rPr>
                <w:rFonts w:eastAsia="Arial" w:cstheme="minorHAnsi"/>
                <w:b/>
              </w:rPr>
              <w:t>Nivel 2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000001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236D9A" w:rsidRPr="000940A3" w:rsidRDefault="00236D9A" w:rsidP="00E9624C">
            <w:pPr>
              <w:widowControl w:val="0"/>
              <w:jc w:val="center"/>
              <w:rPr>
                <w:rFonts w:eastAsia="Arial" w:cstheme="minorHAnsi"/>
                <w:b/>
              </w:rPr>
            </w:pPr>
            <w:r w:rsidRPr="000940A3">
              <w:rPr>
                <w:rFonts w:eastAsia="Arial" w:cstheme="minorHAnsi"/>
                <w:b/>
              </w:rPr>
              <w:t xml:space="preserve">Indicador </w:t>
            </w:r>
          </w:p>
          <w:p w:rsidR="00236D9A" w:rsidRPr="000940A3" w:rsidRDefault="00236D9A" w:rsidP="00E9624C">
            <w:pPr>
              <w:widowControl w:val="0"/>
              <w:jc w:val="center"/>
              <w:rPr>
                <w:rFonts w:eastAsia="Arial" w:cstheme="minorHAnsi"/>
                <w:b/>
              </w:rPr>
            </w:pPr>
            <w:r w:rsidRPr="000940A3">
              <w:rPr>
                <w:rFonts w:eastAsia="Arial" w:cstheme="minorHAnsi"/>
                <w:b/>
              </w:rPr>
              <w:t>Nivel 1</w:t>
            </w:r>
          </w:p>
        </w:tc>
      </w:tr>
      <w:tr w:rsidR="002B7A4B" w:rsidRPr="000940A3" w:rsidTr="00E9624C">
        <w:trPr>
          <w:trHeight w:val="810"/>
          <w:jc w:val="center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7A4B" w:rsidRPr="0082708C" w:rsidRDefault="002B7A4B" w:rsidP="002B7A4B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Style w:val="StrongEmphasis"/>
                <w:rFonts w:asciiTheme="minorHAnsi" w:hAnsiTheme="minorHAnsi" w:cstheme="minorHAnsi"/>
                <w:sz w:val="22"/>
                <w:szCs w:val="22"/>
              </w:rPr>
              <w:t>Participación en el juego sensorial de pesca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 xml:space="preserve"> (Sesión 1 - Activar conocimientos previos)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A4B" w:rsidRPr="0082708C" w:rsidRDefault="002B7A4B" w:rsidP="002B7A4B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>Participa activamente y de forma entusiasta en el juego. Manipula materiales con destreza y autonomía. Verbaliza la experiencia con riqueza descriptiva. Colabora espontáneamente con compañeros. Experimenta de forma autónoma y creativa con red y peces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A4B" w:rsidRPr="0082708C" w:rsidRDefault="002B7A4B" w:rsidP="002B7A4B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>Participa activamente en el juego de pesca. Manipula materiales adecuadamente. Verbaliza la experiencia de forma clara. Colabora con compañeros cuando se le indica. Experimenta con los materiales siguiendo las indicaciones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A4B" w:rsidRPr="0082708C" w:rsidRDefault="002B7A4B" w:rsidP="002B7A4B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>Participa en el juego con algo de ayuda del adulto. Manipula materiales con apoyo puntual. Verbaliza poco sobre la experiencia. Colabora parcialmente. Experimenta solo si se le anima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A4B" w:rsidRPr="0082708C" w:rsidRDefault="002B7A4B" w:rsidP="002B7A4B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>Participa muy poco o nada en el juego. No manipula materiales o los usa inadecuadamente. No verbaliza nada. No colabora con otros niños. No experimenta</w:t>
            </w:r>
          </w:p>
        </w:tc>
      </w:tr>
      <w:tr w:rsidR="002B7A4B" w:rsidRPr="000940A3" w:rsidTr="00E9624C">
        <w:trPr>
          <w:trHeight w:val="810"/>
          <w:jc w:val="center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7A4B" w:rsidRPr="0082708C" w:rsidRDefault="002B7A4B" w:rsidP="002B7A4B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Style w:val="StrongEmphasis"/>
                <w:rFonts w:asciiTheme="minorHAnsi" w:hAnsiTheme="minorHAnsi" w:cstheme="minorHAnsi"/>
                <w:sz w:val="22"/>
                <w:szCs w:val="22"/>
              </w:rPr>
              <w:t>Elaboración del mural colectivo "Seguimos a Jesús"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 xml:space="preserve"> (Sesión 4 - Producto final)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A4B" w:rsidRPr="0082708C" w:rsidRDefault="002B7A4B" w:rsidP="002B7A4B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>Participa con entusiasmo y concentración en el mural. Estampa su huella con cuidado y creatividad. Colabora activamente con compañeros ayudándoles. Aporta ideas propias (peces, olas). Comprende y verbaliza el significado simbólico del mural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A4B" w:rsidRPr="0082708C" w:rsidRDefault="002B7A4B" w:rsidP="002B7A4B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>Participa en el mural de forma adecuada. Estampa su huella correctamente. Colabora con compañeros en las tareas. Realiza alguna aportación personal (pez o huella). Comprende parcialmente el significado del mural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A4B" w:rsidRPr="0082708C" w:rsidRDefault="002B7A4B" w:rsidP="002B7A4B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>Participa en el mural con ayuda constante del adulto. Estampa su huella con apoyo directo. Colabora poco con otros. Realiza su aportación guiado paso a paso. Comprende mínimamente el significado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A4B" w:rsidRPr="0082708C" w:rsidRDefault="002B7A4B" w:rsidP="002B7A4B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>Apenas participa en el mural o rechaza hacerlo. No estampa su huella o rechaza tocar la pintura. No colabora en absoluto. No realiza aportaciones. No comprende el significado</w:t>
            </w:r>
          </w:p>
        </w:tc>
      </w:tr>
      <w:tr w:rsidR="002B7A4B" w:rsidRPr="000940A3" w:rsidTr="00E9624C">
        <w:trPr>
          <w:trHeight w:val="810"/>
          <w:jc w:val="center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7A4B" w:rsidRPr="0082708C" w:rsidRDefault="002B7A4B" w:rsidP="002B7A4B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Style w:val="StrongEmphasis"/>
                <w:rFonts w:asciiTheme="minorHAnsi" w:hAnsiTheme="minorHAnsi" w:cstheme="minorHAnsi"/>
                <w:sz w:val="22"/>
                <w:szCs w:val="22"/>
              </w:rPr>
              <w:t>Dramatización final: representación del relato evangélico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 xml:space="preserve"> (Sesión 4 - Producto final)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A4B" w:rsidRPr="0082708C" w:rsidRDefault="002B7A4B" w:rsidP="002B7A4B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>Representa con expresividad y creatividad su rol asignado. Se mueve con libertad y significado coherente. Comprende la escena y actúa con autonomía. Disfruta y transmite emoción auténtica. Colabora perfectamente con el grupo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A4B" w:rsidRPr="0082708C" w:rsidRDefault="002B7A4B" w:rsidP="002B7A4B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>Representa su rol adecuadamente siguiendo las pautas. Se mueve siguiendo las indicaciones de la maestra. Comprende la escena básica. Disfruta de la representación. Colabora con el grupo de forma apropiada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A4B" w:rsidRPr="0082708C" w:rsidRDefault="002B7A4B" w:rsidP="002B7A4B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>Representa su rol con mucha ayuda y recordatorios. Se mueve imitando a otros compañeros. Comprende parcialmente la escena. Participa pero sin disfrutar plenamente. Colabora poco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A4B" w:rsidRPr="0082708C" w:rsidRDefault="002B7A4B" w:rsidP="002B7A4B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>No representa o rechaza participar en la dramatización. No se mueve o lo hace sin sentido alguno. No comprende la escena representada. No disfruta. No colabora</w:t>
            </w:r>
          </w:p>
        </w:tc>
      </w:tr>
      <w:tr w:rsidR="002B7A4B" w:rsidRPr="000940A3" w:rsidTr="00E9624C">
        <w:trPr>
          <w:trHeight w:val="810"/>
          <w:jc w:val="center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7A4B" w:rsidRPr="0082708C" w:rsidRDefault="002B7A4B" w:rsidP="002B7A4B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Style w:val="StrongEmphasis"/>
                <w:rFonts w:asciiTheme="minorHAnsi" w:hAnsiTheme="minorHAnsi" w:cstheme="minorHAnsi"/>
                <w:sz w:val="22"/>
                <w:szCs w:val="22"/>
              </w:rPr>
              <w:t>Juego simbólico: representar acciones de sacerdotes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 xml:space="preserve"> (Sesión 2 - Estructurar)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A4B" w:rsidRPr="0082708C" w:rsidRDefault="002B7A4B" w:rsidP="002B7A4B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 xml:space="preserve">Juega de forma creativa y autónoma representando múltiples acciones sacerdotales (bautizar, celebrar, ayudar). Utiliza materiales con sentido simbólico claro. Verbaliza lo que hace. 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Comprende profundamente el significado del servicio sacerdotal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A4B" w:rsidRPr="0082708C" w:rsidRDefault="002B7A4B" w:rsidP="002B7A4B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Juega representando algunas acciones sacerdotales básicas. Utiliza materiales adecuadamente siguiendo el ejemplo. Verbaliza alguna 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acción que realiza. Comprende el significado básico del servicio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A4B" w:rsidRPr="0082708C" w:rsidRDefault="002B7A4B" w:rsidP="002B7A4B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Juega imitando a otros niños sin iniciativa propia. Utiliza materiales con ayuda del adulto. Verbaliza muy poco. Comprende mínimamente el 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significado del juego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A4B" w:rsidRPr="0082708C" w:rsidRDefault="002B7A4B" w:rsidP="002B7A4B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No juega o rechaza participar en el rincón simbólico. No utiliza materiales apropiadamente. No verbaliza nada. No comprende el 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significado</w:t>
            </w:r>
          </w:p>
        </w:tc>
      </w:tr>
      <w:tr w:rsidR="002B7A4B" w:rsidRPr="000940A3" w:rsidTr="00E9624C">
        <w:trPr>
          <w:trHeight w:val="810"/>
          <w:jc w:val="center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7A4B" w:rsidRPr="0082708C" w:rsidRDefault="002B7A4B" w:rsidP="002B7A4B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Style w:val="StrongEmphasis"/>
                <w:rFonts w:asciiTheme="minorHAnsi" w:hAnsiTheme="minorHAnsi" w:cstheme="minorHAnsi"/>
                <w:sz w:val="22"/>
                <w:szCs w:val="22"/>
              </w:rPr>
              <w:lastRenderedPageBreak/>
              <w:t>Expresión artística: colorear lámina bíblica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 xml:space="preserve"> (Sesión 2 - Ficha 2)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A4B" w:rsidRPr="0082708C" w:rsidRDefault="002B7A4B" w:rsidP="002B7A4B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>Colorea con autonomía, creatividad y cuidado estético. Elige colores de forma consciente y armoniosa. Evoca el relato mientras colorea verbalizando detalles. Disfruta plenamente de la actividad artística. El resultado es expresivo y personal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A4B" w:rsidRPr="0082708C" w:rsidRDefault="002B7A4B" w:rsidP="002B7A4B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>Colorea adecuadamente respetando espacios. Elige colores apropiados para los elementos. Responde a preguntas sobre el relato mientras colorea. Disfruta de la actividad. El resultado es aceptable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A4B" w:rsidRPr="0082708C" w:rsidRDefault="002B7A4B" w:rsidP="002B7A4B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>Colorea con ayuda y supervisión constante. Elige colores de forma aleatoria. Responde poco a preguntas sobre el relato. Disfruta parcialmente. El resultado es básico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A4B" w:rsidRPr="0082708C" w:rsidRDefault="002B7A4B" w:rsidP="002B7A4B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>No colorea o rechaza la actividad artística. No elige colores conscientemente. No responde a preguntas. No disfruta. El resultado es inexistente o muy pobre</w:t>
            </w:r>
          </w:p>
        </w:tc>
      </w:tr>
      <w:tr w:rsidR="002B7A4B" w:rsidRPr="000940A3" w:rsidTr="00E9624C">
        <w:trPr>
          <w:trHeight w:val="810"/>
          <w:jc w:val="center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7A4B" w:rsidRPr="0082708C" w:rsidRDefault="002B7A4B" w:rsidP="002B7A4B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Style w:val="StrongEmphasis"/>
                <w:rFonts w:asciiTheme="minorHAnsi" w:hAnsiTheme="minorHAnsi" w:cstheme="minorHAnsi"/>
                <w:sz w:val="22"/>
                <w:szCs w:val="22"/>
              </w:rPr>
              <w:t>Momento de interiorización: seguir el camino espiral hasta Jesús</w:t>
            </w: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 xml:space="preserve"> (Sesión 4 - Ficha 3)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A4B" w:rsidRPr="0082708C" w:rsidRDefault="002B7A4B" w:rsidP="002B7A4B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>Sigue el camino con concentración profunda y calma interior. Repasa los puntos con cuidado y precisión. Mantiene silencio reflexivo y respetuoso. Toca a Jesús con reverencia. Comprende el simbolismo del camino interior hacia Jesús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A4B" w:rsidRPr="0082708C" w:rsidRDefault="002B7A4B" w:rsidP="002B7A4B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>Sigue el camino adecuadamente con atención. Repasa los puntos correctamente. Mantiene silencio la mayor parte del tiempo. Toca a Jesús al finalizar. Comprende parcialmente el simbolismo de la actividad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A4B" w:rsidRPr="0082708C" w:rsidRDefault="002B7A4B" w:rsidP="002B7A4B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>Sigue el camino con bastante ayuda del adulto. Repasa los puntos con dificultad motriz. Mantiene poco silencio, se distrae. Toca a Jesús imitando a otros. Comprende mínimamente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A4B" w:rsidRPr="0082708C" w:rsidRDefault="002B7A4B" w:rsidP="002B7A4B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82708C">
              <w:rPr>
                <w:rFonts w:asciiTheme="minorHAnsi" w:hAnsiTheme="minorHAnsi" w:cstheme="minorHAnsi"/>
                <w:sz w:val="22"/>
                <w:szCs w:val="22"/>
              </w:rPr>
              <w:t>No sigue el camino o se distrae totalmente. No repasa los puntos o lo hace sin sentido. No mantiene silencio en absoluto. No toca a Jesús o lo hace sin sentido. No comprende</w:t>
            </w:r>
          </w:p>
        </w:tc>
      </w:tr>
    </w:tbl>
    <w:p w:rsidR="00236D9A" w:rsidRDefault="00236D9A" w:rsidP="00236D9A"/>
    <w:tbl>
      <w:tblPr>
        <w:tblpPr w:leftFromText="141" w:rightFromText="141" w:vertAnchor="text" w:horzAnchor="margin" w:tblpXSpec="center" w:tblpY="101"/>
        <w:tblW w:w="15578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5578"/>
      </w:tblGrid>
      <w:tr w:rsidR="002B7A4B" w:rsidRPr="0082708C" w:rsidTr="002912EA">
        <w:trPr>
          <w:trHeight w:val="606"/>
          <w:jc w:val="center"/>
        </w:trPr>
        <w:tc>
          <w:tcPr>
            <w:tcW w:w="15578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7A4B" w:rsidRPr="0082708C" w:rsidRDefault="002B7A4B" w:rsidP="002912EA">
            <w:pPr>
              <w:spacing w:before="100" w:beforeAutospacing="1" w:after="100" w:afterAutospacing="1" w:line="240" w:lineRule="auto"/>
              <w:rPr>
                <w:rFonts w:eastAsia="Times New Roman" w:cstheme="minorHAnsi"/>
                <w:lang w:val="es-ES" w:eastAsia="es-ES"/>
              </w:rPr>
            </w:pPr>
          </w:p>
          <w:p w:rsidR="002B7A4B" w:rsidRPr="0082708C" w:rsidRDefault="002B7A4B" w:rsidP="002912EA">
            <w:pPr>
              <w:spacing w:before="100" w:beforeAutospacing="1" w:after="100" w:afterAutospacing="1" w:line="240" w:lineRule="auto"/>
              <w:rPr>
                <w:rFonts w:eastAsia="Times New Roman" w:cstheme="minorHAnsi"/>
                <w:lang w:val="es-ES" w:eastAsia="es-ES"/>
              </w:rPr>
            </w:pPr>
            <w:r w:rsidRPr="0082708C">
              <w:rPr>
                <w:rFonts w:eastAsia="Times New Roman" w:cstheme="minorHAnsi"/>
                <w:lang w:val="es-ES" w:eastAsia="es-ES"/>
              </w:rPr>
              <w:t>Nota: Esta rúbrica puede adaptarse según las necesidades específicas del grupo y el contexto educativo. Los niveles de desempeño (1-4) pueden ajustarse a la escala de calificación utilizada en el centro educativo.</w:t>
            </w:r>
          </w:p>
          <w:p w:rsidR="002B7A4B" w:rsidRPr="0082708C" w:rsidRDefault="002B7A4B" w:rsidP="002912EA">
            <w:pPr>
              <w:spacing w:before="100" w:beforeAutospacing="1" w:after="100" w:afterAutospacing="1" w:line="240" w:lineRule="auto"/>
              <w:rPr>
                <w:rFonts w:eastAsia="Times New Roman" w:cstheme="minorHAnsi"/>
                <w:lang w:val="es-ES" w:eastAsia="es-ES"/>
              </w:rPr>
            </w:pPr>
            <w:r w:rsidRPr="0082708C">
              <w:rPr>
                <w:rFonts w:eastAsia="Times New Roman" w:cstheme="minorHAnsi"/>
                <w:lang w:val="es-ES" w:eastAsia="es-ES"/>
              </w:rPr>
              <w:t>Para calcular la calificación final, se puede:</w:t>
            </w:r>
          </w:p>
          <w:p w:rsidR="002B7A4B" w:rsidRPr="0082708C" w:rsidRDefault="002B7A4B" w:rsidP="002B7A4B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val="es-ES" w:eastAsia="es-ES"/>
              </w:rPr>
            </w:pPr>
            <w:r w:rsidRPr="0082708C">
              <w:rPr>
                <w:rFonts w:eastAsia="Times New Roman" w:cstheme="minorHAnsi"/>
                <w:lang w:val="es-ES" w:eastAsia="es-ES"/>
              </w:rPr>
              <w:t>Asignar un peso específico a cada criterio</w:t>
            </w:r>
          </w:p>
          <w:p w:rsidR="002B7A4B" w:rsidRPr="0082708C" w:rsidRDefault="002B7A4B" w:rsidP="002B7A4B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val="es-ES" w:eastAsia="es-ES"/>
              </w:rPr>
            </w:pPr>
            <w:r w:rsidRPr="0082708C">
              <w:rPr>
                <w:rFonts w:eastAsia="Times New Roman" w:cstheme="minorHAnsi"/>
                <w:lang w:val="es-ES" w:eastAsia="es-ES"/>
              </w:rPr>
              <w:t>Sumar los puntos obtenidos</w:t>
            </w:r>
          </w:p>
          <w:p w:rsidR="002B7A4B" w:rsidRPr="0082708C" w:rsidRDefault="002B7A4B" w:rsidP="002B7A4B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val="es-ES" w:eastAsia="es-ES"/>
              </w:rPr>
            </w:pPr>
            <w:r w:rsidRPr="0082708C">
              <w:rPr>
                <w:rFonts w:eastAsia="Times New Roman" w:cstheme="minorHAnsi"/>
                <w:lang w:val="es-ES" w:eastAsia="es-ES"/>
              </w:rPr>
              <w:t>Convertir el resultado a la escala de calificación deseada</w:t>
            </w:r>
          </w:p>
          <w:p w:rsidR="002B7A4B" w:rsidRPr="0082708C" w:rsidRDefault="002B7A4B" w:rsidP="002912EA">
            <w:pPr>
              <w:spacing w:before="100" w:beforeAutospacing="1" w:after="100" w:afterAutospacing="1" w:line="240" w:lineRule="auto"/>
              <w:rPr>
                <w:rFonts w:eastAsia="Times New Roman" w:cstheme="minorHAnsi"/>
                <w:lang w:val="es-ES" w:eastAsia="es-ES"/>
              </w:rPr>
            </w:pPr>
            <w:r w:rsidRPr="0082708C">
              <w:rPr>
                <w:rFonts w:eastAsia="Times New Roman" w:cstheme="minorHAnsi"/>
                <w:lang w:val="es-ES" w:eastAsia="es-ES"/>
              </w:rPr>
              <w:t>Esta rúbrica permite:</w:t>
            </w:r>
          </w:p>
          <w:p w:rsidR="002B7A4B" w:rsidRPr="0082708C" w:rsidRDefault="002B7A4B" w:rsidP="002B7A4B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val="es-ES" w:eastAsia="es-ES"/>
              </w:rPr>
            </w:pPr>
            <w:r w:rsidRPr="0082708C">
              <w:rPr>
                <w:rFonts w:eastAsia="Times New Roman" w:cstheme="minorHAnsi"/>
                <w:lang w:val="es-ES" w:eastAsia="es-ES"/>
              </w:rPr>
              <w:t>Evaluar objetivamente el desempeño</w:t>
            </w:r>
          </w:p>
          <w:p w:rsidR="002B7A4B" w:rsidRPr="0082708C" w:rsidRDefault="002B7A4B" w:rsidP="002B7A4B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val="es-ES" w:eastAsia="es-ES"/>
              </w:rPr>
            </w:pPr>
            <w:r w:rsidRPr="0082708C">
              <w:rPr>
                <w:rFonts w:eastAsia="Times New Roman" w:cstheme="minorHAnsi"/>
                <w:lang w:val="es-ES" w:eastAsia="es-ES"/>
              </w:rPr>
              <w:t>Proporcionar retroalimentación específica</w:t>
            </w:r>
          </w:p>
          <w:p w:rsidR="002B7A4B" w:rsidRPr="0082708C" w:rsidRDefault="002B7A4B" w:rsidP="002B7A4B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val="es-ES" w:eastAsia="es-ES"/>
              </w:rPr>
            </w:pPr>
            <w:r w:rsidRPr="0082708C">
              <w:rPr>
                <w:rFonts w:eastAsia="Times New Roman" w:cstheme="minorHAnsi"/>
                <w:lang w:val="es-ES" w:eastAsia="es-ES"/>
              </w:rPr>
              <w:t>Identificar áreas de mejora</w:t>
            </w:r>
          </w:p>
          <w:p w:rsidR="002B7A4B" w:rsidRPr="0082708C" w:rsidRDefault="002B7A4B" w:rsidP="002B7A4B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val="es-ES" w:eastAsia="es-ES"/>
              </w:rPr>
            </w:pPr>
            <w:r w:rsidRPr="0082708C">
              <w:rPr>
                <w:rFonts w:eastAsia="Times New Roman" w:cstheme="minorHAnsi"/>
                <w:lang w:val="es-ES" w:eastAsia="es-ES"/>
              </w:rPr>
              <w:t xml:space="preserve">Facilitar la autoevaluación y </w:t>
            </w:r>
            <w:proofErr w:type="spellStart"/>
            <w:r w:rsidRPr="0082708C">
              <w:rPr>
                <w:rFonts w:eastAsia="Times New Roman" w:cstheme="minorHAnsi"/>
                <w:lang w:val="es-ES" w:eastAsia="es-ES"/>
              </w:rPr>
              <w:t>coevaluación</w:t>
            </w:r>
            <w:proofErr w:type="spellEnd"/>
          </w:p>
          <w:p w:rsidR="002B7A4B" w:rsidRPr="0082708C" w:rsidRDefault="002B7A4B" w:rsidP="002912EA">
            <w:pPr>
              <w:spacing w:line="251" w:lineRule="auto"/>
              <w:rPr>
                <w:rFonts w:cstheme="minorHAnsi"/>
                <w:i/>
                <w:color w:val="0070C0"/>
              </w:rPr>
            </w:pPr>
          </w:p>
        </w:tc>
      </w:tr>
    </w:tbl>
    <w:p w:rsidR="002B7A4B" w:rsidRPr="0082708C" w:rsidRDefault="002B7A4B" w:rsidP="002B7A4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eastAsia="Times New Roman" w:cstheme="minorHAnsi"/>
          <w:b/>
          <w:color w:val="000000"/>
        </w:rPr>
      </w:pPr>
    </w:p>
    <w:p w:rsidR="002B7A4B" w:rsidRPr="0082708C" w:rsidRDefault="002B7A4B" w:rsidP="002B7A4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eastAsia="Times New Roman" w:cstheme="minorHAnsi"/>
          <w:b/>
          <w:color w:val="000000"/>
        </w:rPr>
      </w:pPr>
      <w:r w:rsidRPr="0082708C">
        <w:rPr>
          <w:rFonts w:eastAsia="Times New Roman" w:cstheme="minorHAnsi"/>
          <w:b/>
          <w:color w:val="000000"/>
        </w:rPr>
        <w:t>Sugerencias de mejora</w:t>
      </w:r>
    </w:p>
    <w:p w:rsidR="002B7A4B" w:rsidRPr="0082708C" w:rsidRDefault="002B7A4B" w:rsidP="002B7A4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eastAsia="Times New Roman" w:cstheme="minorHAnsi"/>
          <w:color w:val="000000"/>
        </w:rPr>
      </w:pPr>
    </w:p>
    <w:p w:rsidR="002B7A4B" w:rsidRPr="0082708C" w:rsidRDefault="002B7A4B" w:rsidP="002B7A4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eastAsia="Times New Roman" w:cstheme="minorHAnsi"/>
        </w:rPr>
      </w:pPr>
      <w:r w:rsidRPr="0082708C">
        <w:rPr>
          <w:rFonts w:eastAsia="Times New Roman" w:cstheme="minorHAnsi"/>
          <w:color w:val="000000"/>
        </w:rPr>
        <w:t>T</w:t>
      </w:r>
      <w:r w:rsidRPr="0082708C">
        <w:rPr>
          <w:rFonts w:eastAsia="Times New Roman" w:cstheme="minorHAnsi"/>
        </w:rPr>
        <w:t>e ofrecemos estas sugerencias constructivas para mejorar la Situación de Aprendizaje:</w:t>
      </w:r>
    </w:p>
    <w:p w:rsidR="002B7A4B" w:rsidRPr="0082708C" w:rsidRDefault="002B7A4B" w:rsidP="002B7A4B">
      <w:pPr>
        <w:pStyle w:val="Ttulo3"/>
        <w:rPr>
          <w:rFonts w:asciiTheme="minorHAnsi" w:hAnsiTheme="minorHAnsi" w:cstheme="minorHAnsi"/>
          <w:sz w:val="22"/>
          <w:szCs w:val="22"/>
        </w:rPr>
      </w:pPr>
      <w:r w:rsidRPr="0082708C">
        <w:rPr>
          <w:rFonts w:asciiTheme="minorHAnsi" w:hAnsiTheme="minorHAnsi" w:cstheme="minorHAnsi"/>
          <w:sz w:val="22"/>
          <w:szCs w:val="22"/>
        </w:rPr>
        <w:t>1. Atención a la diversidad</w:t>
      </w:r>
    </w:p>
    <w:p w:rsidR="002B7A4B" w:rsidRPr="0082708C" w:rsidRDefault="002B7A4B" w:rsidP="002B7A4B">
      <w:pPr>
        <w:pStyle w:val="Textbody"/>
        <w:numPr>
          <w:ilvl w:val="0"/>
          <w:numId w:val="23"/>
        </w:numPr>
        <w:spacing w:after="0"/>
        <w:rPr>
          <w:rFonts w:asciiTheme="minorHAnsi" w:hAnsiTheme="minorHAnsi" w:cstheme="minorHAnsi"/>
          <w:sz w:val="22"/>
          <w:szCs w:val="22"/>
        </w:rPr>
      </w:pPr>
      <w:r w:rsidRPr="0082708C">
        <w:rPr>
          <w:rStyle w:val="StrongEmphasis"/>
          <w:rFonts w:asciiTheme="minorHAnsi" w:hAnsiTheme="minorHAnsi" w:cstheme="minorHAnsi"/>
          <w:sz w:val="22"/>
          <w:szCs w:val="22"/>
        </w:rPr>
        <w:t>Incorporar pictogramas y agendas visuales:</w:t>
      </w:r>
      <w:r w:rsidRPr="0082708C">
        <w:rPr>
          <w:rFonts w:asciiTheme="minorHAnsi" w:hAnsiTheme="minorHAnsi" w:cstheme="minorHAnsi"/>
          <w:sz w:val="22"/>
          <w:szCs w:val="22"/>
        </w:rPr>
        <w:t xml:space="preserve"> Para niños con TEA o dificultades de comprensión, crear secuencias visuales de las actividades de cada sesión que anticipen lo que va a suceder, reduciendo la ansiedad y favoreciendo la comprensión temporal.</w:t>
      </w:r>
    </w:p>
    <w:p w:rsidR="002B7A4B" w:rsidRPr="0082708C" w:rsidRDefault="002B7A4B" w:rsidP="002B7A4B">
      <w:pPr>
        <w:pStyle w:val="Textbody"/>
        <w:numPr>
          <w:ilvl w:val="0"/>
          <w:numId w:val="23"/>
        </w:numPr>
        <w:rPr>
          <w:rFonts w:asciiTheme="minorHAnsi" w:hAnsiTheme="minorHAnsi" w:cstheme="minorHAnsi"/>
          <w:sz w:val="22"/>
          <w:szCs w:val="22"/>
        </w:rPr>
      </w:pPr>
      <w:r w:rsidRPr="0082708C">
        <w:rPr>
          <w:rStyle w:val="StrongEmphasis"/>
          <w:rFonts w:asciiTheme="minorHAnsi" w:hAnsiTheme="minorHAnsi" w:cstheme="minorHAnsi"/>
          <w:sz w:val="22"/>
          <w:szCs w:val="22"/>
        </w:rPr>
        <w:t>Ofrecer espacios de descanso sensorial:</w:t>
      </w:r>
      <w:r w:rsidRPr="0082708C">
        <w:rPr>
          <w:rFonts w:asciiTheme="minorHAnsi" w:hAnsiTheme="minorHAnsi" w:cstheme="minorHAnsi"/>
          <w:sz w:val="22"/>
          <w:szCs w:val="22"/>
        </w:rPr>
        <w:t xml:space="preserve"> Habilitar un rincón tranquilo con cojines y luz tenue para niños que puedan sentirse </w:t>
      </w:r>
      <w:proofErr w:type="spellStart"/>
      <w:r w:rsidRPr="0082708C">
        <w:rPr>
          <w:rFonts w:asciiTheme="minorHAnsi" w:hAnsiTheme="minorHAnsi" w:cstheme="minorHAnsi"/>
          <w:sz w:val="22"/>
          <w:szCs w:val="22"/>
        </w:rPr>
        <w:t>sobreestimulados</w:t>
      </w:r>
      <w:proofErr w:type="spellEnd"/>
      <w:r w:rsidRPr="0082708C">
        <w:rPr>
          <w:rFonts w:asciiTheme="minorHAnsi" w:hAnsiTheme="minorHAnsi" w:cstheme="minorHAnsi"/>
          <w:sz w:val="22"/>
          <w:szCs w:val="22"/>
        </w:rPr>
        <w:t xml:space="preserve"> por el juego con agua, pinturas o dramatizaciones grupales, respetando sus tiempos de regulación emocional.</w:t>
      </w:r>
    </w:p>
    <w:p w:rsidR="002B7A4B" w:rsidRPr="0082708C" w:rsidRDefault="002B7A4B" w:rsidP="002B7A4B">
      <w:pPr>
        <w:pStyle w:val="Ttulo3"/>
        <w:rPr>
          <w:rFonts w:asciiTheme="minorHAnsi" w:hAnsiTheme="minorHAnsi" w:cstheme="minorHAnsi"/>
          <w:sz w:val="22"/>
          <w:szCs w:val="22"/>
        </w:rPr>
      </w:pPr>
      <w:r w:rsidRPr="0082708C">
        <w:rPr>
          <w:rFonts w:asciiTheme="minorHAnsi" w:hAnsiTheme="minorHAnsi" w:cstheme="minorHAnsi"/>
          <w:sz w:val="22"/>
          <w:szCs w:val="22"/>
        </w:rPr>
        <w:t>2. Interdisciplinariedad</w:t>
      </w:r>
    </w:p>
    <w:p w:rsidR="002B7A4B" w:rsidRPr="0082708C" w:rsidRDefault="002B7A4B" w:rsidP="002B7A4B">
      <w:pPr>
        <w:pStyle w:val="Textbody"/>
        <w:numPr>
          <w:ilvl w:val="0"/>
          <w:numId w:val="24"/>
        </w:numPr>
        <w:spacing w:after="0"/>
        <w:rPr>
          <w:rFonts w:asciiTheme="minorHAnsi" w:hAnsiTheme="minorHAnsi" w:cstheme="minorHAnsi"/>
          <w:sz w:val="22"/>
          <w:szCs w:val="22"/>
        </w:rPr>
      </w:pPr>
      <w:r w:rsidRPr="0082708C">
        <w:rPr>
          <w:rStyle w:val="StrongEmphasis"/>
          <w:rFonts w:asciiTheme="minorHAnsi" w:hAnsiTheme="minorHAnsi" w:cstheme="minorHAnsi"/>
          <w:sz w:val="22"/>
          <w:szCs w:val="22"/>
        </w:rPr>
        <w:t>Conexión con el proyecto de ciencias naturales:</w:t>
      </w:r>
      <w:r w:rsidRPr="0082708C">
        <w:rPr>
          <w:rFonts w:asciiTheme="minorHAnsi" w:hAnsiTheme="minorHAnsi" w:cstheme="minorHAnsi"/>
          <w:sz w:val="22"/>
          <w:szCs w:val="22"/>
        </w:rPr>
        <w:t xml:space="preserve"> Si el aula está trabajando animales acuáticos o ecosistemas marinos, vincular el tema de la pesca con contenidos de conocimiento del medio (tipos de peces, cuidado del agua, hábitats), enriqueciendo ambas propuestas didácticas.</w:t>
      </w:r>
    </w:p>
    <w:p w:rsidR="002B7A4B" w:rsidRPr="0082708C" w:rsidRDefault="002B7A4B" w:rsidP="002B7A4B">
      <w:pPr>
        <w:pStyle w:val="Textbody"/>
        <w:numPr>
          <w:ilvl w:val="0"/>
          <w:numId w:val="24"/>
        </w:numPr>
        <w:rPr>
          <w:rFonts w:asciiTheme="minorHAnsi" w:hAnsiTheme="minorHAnsi" w:cstheme="minorHAnsi"/>
          <w:sz w:val="22"/>
          <w:szCs w:val="22"/>
        </w:rPr>
      </w:pPr>
      <w:r w:rsidRPr="0082708C">
        <w:rPr>
          <w:rStyle w:val="StrongEmphasis"/>
          <w:rFonts w:asciiTheme="minorHAnsi" w:hAnsiTheme="minorHAnsi" w:cstheme="minorHAnsi"/>
          <w:sz w:val="22"/>
          <w:szCs w:val="22"/>
        </w:rPr>
        <w:t>Incorporar canciones y música:</w:t>
      </w:r>
      <w:r w:rsidRPr="0082708C">
        <w:rPr>
          <w:rFonts w:asciiTheme="minorHAnsi" w:hAnsiTheme="minorHAnsi" w:cstheme="minorHAnsi"/>
          <w:sz w:val="22"/>
          <w:szCs w:val="22"/>
        </w:rPr>
        <w:t xml:space="preserve"> Crear o buscar canciones infantiles sobre pescadores, el mar o el seguimiento a Jesús que conecten el área de música con la propuesta religiosa, favoreciendo la memorización y el disfrute a través del ritmo y la melodía.</w:t>
      </w:r>
    </w:p>
    <w:p w:rsidR="002B7A4B" w:rsidRPr="0082708C" w:rsidRDefault="002B7A4B" w:rsidP="002B7A4B">
      <w:pPr>
        <w:pStyle w:val="Ttulo3"/>
        <w:rPr>
          <w:rFonts w:asciiTheme="minorHAnsi" w:hAnsiTheme="minorHAnsi" w:cstheme="minorHAnsi"/>
          <w:sz w:val="22"/>
          <w:szCs w:val="22"/>
        </w:rPr>
      </w:pPr>
      <w:r w:rsidRPr="0082708C">
        <w:rPr>
          <w:rFonts w:asciiTheme="minorHAnsi" w:hAnsiTheme="minorHAnsi" w:cstheme="minorHAnsi"/>
          <w:sz w:val="22"/>
          <w:szCs w:val="22"/>
        </w:rPr>
        <w:t>3. Uso de tecnologías educativas</w:t>
      </w:r>
    </w:p>
    <w:p w:rsidR="002B7A4B" w:rsidRPr="0082708C" w:rsidRDefault="002B7A4B" w:rsidP="002B7A4B">
      <w:pPr>
        <w:pStyle w:val="Textbody"/>
        <w:numPr>
          <w:ilvl w:val="0"/>
          <w:numId w:val="25"/>
        </w:numPr>
        <w:spacing w:after="0"/>
        <w:rPr>
          <w:rFonts w:asciiTheme="minorHAnsi" w:hAnsiTheme="minorHAnsi" w:cstheme="minorHAnsi"/>
          <w:sz w:val="22"/>
          <w:szCs w:val="22"/>
        </w:rPr>
      </w:pPr>
      <w:r w:rsidRPr="0082708C">
        <w:rPr>
          <w:rStyle w:val="StrongEmphasis"/>
          <w:rFonts w:asciiTheme="minorHAnsi" w:hAnsiTheme="minorHAnsi" w:cstheme="minorHAnsi"/>
          <w:sz w:val="22"/>
          <w:szCs w:val="22"/>
        </w:rPr>
        <w:t>Utilizar vídeos cortos animados:</w:t>
      </w:r>
      <w:r w:rsidRPr="0082708C">
        <w:rPr>
          <w:rFonts w:asciiTheme="minorHAnsi" w:hAnsiTheme="minorHAnsi" w:cstheme="minorHAnsi"/>
          <w:sz w:val="22"/>
          <w:szCs w:val="22"/>
        </w:rPr>
        <w:t xml:space="preserve"> Proyectar una animación breve (2-3 minutos) del relato de Lucas 5,11 adaptada a Infantil para reforzar visualmente la narración oral, aprovechando el potencial motivador del lenguaje audiovisual cercano a su experiencia cotidiana.</w:t>
      </w:r>
    </w:p>
    <w:p w:rsidR="002B7A4B" w:rsidRPr="0082708C" w:rsidRDefault="002B7A4B" w:rsidP="002B7A4B">
      <w:pPr>
        <w:pStyle w:val="Textbody"/>
        <w:numPr>
          <w:ilvl w:val="0"/>
          <w:numId w:val="25"/>
        </w:numPr>
        <w:rPr>
          <w:rFonts w:asciiTheme="minorHAnsi" w:hAnsiTheme="minorHAnsi" w:cstheme="minorHAnsi"/>
          <w:sz w:val="22"/>
          <w:szCs w:val="22"/>
        </w:rPr>
      </w:pPr>
      <w:r w:rsidRPr="0082708C">
        <w:rPr>
          <w:rStyle w:val="StrongEmphasis"/>
          <w:rFonts w:asciiTheme="minorHAnsi" w:hAnsiTheme="minorHAnsi" w:cstheme="minorHAnsi"/>
          <w:sz w:val="22"/>
          <w:szCs w:val="22"/>
        </w:rPr>
        <w:t>Pizarra digital interactiva:</w:t>
      </w:r>
      <w:r w:rsidRPr="0082708C">
        <w:rPr>
          <w:rFonts w:asciiTheme="minorHAnsi" w:hAnsiTheme="minorHAnsi" w:cstheme="minorHAnsi"/>
          <w:sz w:val="22"/>
          <w:szCs w:val="22"/>
        </w:rPr>
        <w:t xml:space="preserve"> Si está disponible, usar aplicaciones de dibujo digital donde los niños puedan "pescar" peces virtuales con el dedo o colorear la escena bíblica en la PDI de forma colaborativa, integrando de manera natural las TIC en el aprendizaje.</w:t>
      </w:r>
    </w:p>
    <w:p w:rsidR="002B7A4B" w:rsidRPr="0082708C" w:rsidRDefault="002B7A4B" w:rsidP="002B7A4B">
      <w:pPr>
        <w:pStyle w:val="Ttulo3"/>
        <w:rPr>
          <w:rFonts w:asciiTheme="minorHAnsi" w:hAnsiTheme="minorHAnsi" w:cstheme="minorHAnsi"/>
          <w:sz w:val="22"/>
          <w:szCs w:val="22"/>
        </w:rPr>
      </w:pPr>
      <w:r w:rsidRPr="0082708C">
        <w:rPr>
          <w:rFonts w:asciiTheme="minorHAnsi" w:hAnsiTheme="minorHAnsi" w:cstheme="minorHAnsi"/>
          <w:sz w:val="22"/>
          <w:szCs w:val="22"/>
        </w:rPr>
        <w:t>4. ODS (Objetivos de Desarrollo Sostenible)</w:t>
      </w:r>
    </w:p>
    <w:p w:rsidR="002B7A4B" w:rsidRPr="0082708C" w:rsidRDefault="002B7A4B" w:rsidP="002B7A4B">
      <w:pPr>
        <w:pStyle w:val="Textbody"/>
        <w:numPr>
          <w:ilvl w:val="0"/>
          <w:numId w:val="26"/>
        </w:numPr>
        <w:spacing w:after="0"/>
        <w:rPr>
          <w:rFonts w:asciiTheme="minorHAnsi" w:hAnsiTheme="minorHAnsi" w:cstheme="minorHAnsi"/>
          <w:sz w:val="22"/>
          <w:szCs w:val="22"/>
        </w:rPr>
      </w:pPr>
      <w:r w:rsidRPr="0082708C">
        <w:rPr>
          <w:rStyle w:val="StrongEmphasis"/>
          <w:rFonts w:asciiTheme="minorHAnsi" w:hAnsiTheme="minorHAnsi" w:cstheme="minorHAnsi"/>
          <w:sz w:val="22"/>
          <w:szCs w:val="22"/>
        </w:rPr>
        <w:t>ODS 14 - Vida submarina:</w:t>
      </w:r>
      <w:r w:rsidRPr="0082708C">
        <w:rPr>
          <w:rFonts w:asciiTheme="minorHAnsi" w:hAnsiTheme="minorHAnsi" w:cstheme="minorHAnsi"/>
          <w:sz w:val="22"/>
          <w:szCs w:val="22"/>
        </w:rPr>
        <w:t xml:space="preserve"> Conectar el tema de la pesca con el cuidado del mar y los peces, hablando de cómo cuidar el agua y no contaminarla (responsabilidad con la Creación de Dios), usando vocabulario adaptado sobre ecología y sostenibilidad desde la fe.</w:t>
      </w:r>
    </w:p>
    <w:p w:rsidR="002B7A4B" w:rsidRPr="0082708C" w:rsidRDefault="002B7A4B" w:rsidP="002B7A4B">
      <w:pPr>
        <w:pStyle w:val="Textbody"/>
        <w:numPr>
          <w:ilvl w:val="0"/>
          <w:numId w:val="26"/>
        </w:numPr>
        <w:rPr>
          <w:rFonts w:asciiTheme="minorHAnsi" w:hAnsiTheme="minorHAnsi" w:cstheme="minorHAnsi"/>
          <w:sz w:val="22"/>
          <w:szCs w:val="22"/>
        </w:rPr>
      </w:pPr>
      <w:r w:rsidRPr="0082708C">
        <w:rPr>
          <w:rStyle w:val="StrongEmphasis"/>
          <w:rFonts w:asciiTheme="minorHAnsi" w:hAnsiTheme="minorHAnsi" w:cstheme="minorHAnsi"/>
          <w:sz w:val="22"/>
          <w:szCs w:val="22"/>
        </w:rPr>
        <w:t>ODS 10 - Reducción de desigualdades:</w:t>
      </w:r>
      <w:r w:rsidRPr="0082708C">
        <w:rPr>
          <w:rFonts w:asciiTheme="minorHAnsi" w:hAnsiTheme="minorHAnsi" w:cstheme="minorHAnsi"/>
          <w:sz w:val="22"/>
          <w:szCs w:val="22"/>
        </w:rPr>
        <w:t xml:space="preserve"> Reflexionar (adaptado a su nivel con ejemplos concretos) sobre cómo los sacerdotes ayudan a todas las personas, especialmente a quienes más lo necesitan, promoviendo valores de igualdad, justicia y servicio preferencial a los más vulnerables.</w:t>
      </w:r>
    </w:p>
    <w:p w:rsidR="002B7A4B" w:rsidRPr="0082708C" w:rsidRDefault="002B7A4B" w:rsidP="002B7A4B">
      <w:pPr>
        <w:pStyle w:val="Ttulo3"/>
        <w:rPr>
          <w:rFonts w:asciiTheme="minorHAnsi" w:hAnsiTheme="minorHAnsi" w:cstheme="minorHAnsi"/>
          <w:sz w:val="22"/>
          <w:szCs w:val="22"/>
        </w:rPr>
      </w:pPr>
      <w:r w:rsidRPr="0082708C">
        <w:rPr>
          <w:rFonts w:asciiTheme="minorHAnsi" w:hAnsiTheme="minorHAnsi" w:cstheme="minorHAnsi"/>
          <w:sz w:val="22"/>
          <w:szCs w:val="22"/>
        </w:rPr>
        <w:t>5. Actividades fuera del aula</w:t>
      </w:r>
    </w:p>
    <w:p w:rsidR="002B7A4B" w:rsidRPr="0082708C" w:rsidRDefault="002B7A4B" w:rsidP="002B7A4B">
      <w:pPr>
        <w:pStyle w:val="Textbody"/>
        <w:numPr>
          <w:ilvl w:val="0"/>
          <w:numId w:val="27"/>
        </w:numPr>
        <w:spacing w:after="0"/>
        <w:rPr>
          <w:rFonts w:asciiTheme="minorHAnsi" w:hAnsiTheme="minorHAnsi" w:cstheme="minorHAnsi"/>
          <w:sz w:val="22"/>
          <w:szCs w:val="22"/>
        </w:rPr>
      </w:pPr>
      <w:r w:rsidRPr="0082708C">
        <w:rPr>
          <w:rStyle w:val="StrongEmphasis"/>
          <w:rFonts w:asciiTheme="minorHAnsi" w:hAnsiTheme="minorHAnsi" w:cstheme="minorHAnsi"/>
          <w:sz w:val="22"/>
          <w:szCs w:val="22"/>
        </w:rPr>
        <w:t>Visita a la parroquia cercana:</w:t>
      </w:r>
      <w:r w:rsidRPr="0082708C">
        <w:rPr>
          <w:rFonts w:asciiTheme="minorHAnsi" w:hAnsiTheme="minorHAnsi" w:cstheme="minorHAnsi"/>
          <w:sz w:val="22"/>
          <w:szCs w:val="22"/>
        </w:rPr>
        <w:t xml:space="preserve"> Organizar una salida breve y estructurada a la iglesia parroquial para que los niños vean in situ dónde trabajan los sacerdotes, observen la pila bautismal, el altar, las imágenes, y conozcan personalmente al párroco en un encuentro cercano y cálido.</w:t>
      </w:r>
    </w:p>
    <w:p w:rsidR="002B7A4B" w:rsidRPr="00DB41E6" w:rsidRDefault="002B7A4B" w:rsidP="002B7A4B">
      <w:pPr>
        <w:pStyle w:val="Prrafodelista"/>
        <w:numPr>
          <w:ilvl w:val="0"/>
          <w:numId w:val="27"/>
        </w:numPr>
        <w:spacing w:before="100" w:beforeAutospacing="1" w:after="100" w:afterAutospacing="1" w:line="240" w:lineRule="auto"/>
        <w:rPr>
          <w:rFonts w:cstheme="minorHAnsi"/>
          <w:b/>
        </w:rPr>
      </w:pPr>
      <w:r w:rsidRPr="00DB41E6">
        <w:rPr>
          <w:rStyle w:val="StrongEmphasis"/>
          <w:rFonts w:cstheme="minorHAnsi"/>
        </w:rPr>
        <w:t>Invitar a un seminarista o sacerdote joven:</w:t>
      </w:r>
      <w:r w:rsidRPr="00DB41E6">
        <w:rPr>
          <w:rFonts w:cstheme="minorHAnsi"/>
          <w:b/>
          <w:bCs/>
          <w:color w:val="000000"/>
        </w:rPr>
        <w:t xml:space="preserve"> Que visite el aula en la sesión 2 para contar brevemente (5-10 minutos máximo) su experiencia personal de seguimiento a Jesús, mostrando objetos litúrgicos reales y respondiendo preguntas sencillas de los niños, humanizando y acercando la vocación sacerdotal.</w:t>
      </w:r>
    </w:p>
    <w:p w:rsidR="002B7A4B" w:rsidRPr="0082708C" w:rsidRDefault="002B7A4B" w:rsidP="002B7A4B">
      <w:pPr>
        <w:pStyle w:val="Textbody"/>
        <w:ind w:left="360"/>
        <w:rPr>
          <w:rFonts w:asciiTheme="minorHAnsi" w:hAnsiTheme="minorHAnsi" w:cstheme="minorHAnsi"/>
          <w:sz w:val="22"/>
          <w:szCs w:val="22"/>
        </w:rPr>
      </w:pPr>
      <w:r w:rsidRPr="0082708C">
        <w:rPr>
          <w:rFonts w:asciiTheme="minorHAnsi" w:hAnsiTheme="minorHAnsi" w:cstheme="minorHAnsi"/>
          <w:sz w:val="22"/>
          <w:szCs w:val="22"/>
        </w:rPr>
        <w:t>En conclusión, e</w:t>
      </w:r>
      <w:bookmarkStart w:id="0" w:name="_GoBack"/>
      <w:bookmarkEnd w:id="0"/>
      <w:r w:rsidRPr="0082708C">
        <w:rPr>
          <w:rFonts w:asciiTheme="minorHAnsi" w:hAnsiTheme="minorHAnsi" w:cstheme="minorHAnsi"/>
          <w:sz w:val="22"/>
          <w:szCs w:val="22"/>
        </w:rPr>
        <w:t xml:space="preserve">sta Situación de Aprendizaje "Deja tus redes y sígueme" está completamente adaptada al nivel madurativo de Educación Infantil 5 años, respetando sus ritmos, intereses y formas naturales de aprender según el marco de la LOMLOE. Mediante el juego, la manipulación, la experiencia sensorial y la expresión artística, los niños se acercan de forma significativa y </w:t>
      </w:r>
      <w:proofErr w:type="spellStart"/>
      <w:r w:rsidRPr="0082708C">
        <w:rPr>
          <w:rFonts w:asciiTheme="minorHAnsi" w:hAnsiTheme="minorHAnsi" w:cstheme="minorHAnsi"/>
          <w:sz w:val="22"/>
          <w:szCs w:val="22"/>
        </w:rPr>
        <w:t>vivenciada</w:t>
      </w:r>
      <w:proofErr w:type="spellEnd"/>
      <w:r w:rsidRPr="0082708C">
        <w:rPr>
          <w:rFonts w:asciiTheme="minorHAnsi" w:hAnsiTheme="minorHAnsi" w:cstheme="minorHAnsi"/>
          <w:sz w:val="22"/>
          <w:szCs w:val="22"/>
        </w:rPr>
        <w:t xml:space="preserve"> al mensaje evangélico del seguimiento a Jesús, descubriendo la vocación sacerdotal de forma alegre, cercana y </w:t>
      </w:r>
      <w:r w:rsidRPr="0082708C">
        <w:rPr>
          <w:rFonts w:asciiTheme="minorHAnsi" w:hAnsiTheme="minorHAnsi" w:cstheme="minorHAnsi"/>
          <w:sz w:val="22"/>
          <w:szCs w:val="22"/>
        </w:rPr>
        <w:lastRenderedPageBreak/>
        <w:t>comprensible. La propuesta integra equilibradamente las tres áreas del currículo de Infantil, favoreciendo un aprendizaje globalizado y competencial que forma en valores fundamentales como la confianza, la amistad, la generosidad y el servicio, contribuyendo al desarrollo integral en todas sus dimensiones: cognitiva, emocional, social y espiritual.</w:t>
      </w:r>
    </w:p>
    <w:p w:rsidR="00236D9A" w:rsidRDefault="00236D9A"/>
    <w:sectPr w:rsidR="00236D9A" w:rsidSect="00236D9A">
      <w:pgSz w:w="16838" w:h="11906" w:orient="landscape"/>
      <w:pgMar w:top="426" w:right="678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C0C54"/>
    <w:multiLevelType w:val="hybridMultilevel"/>
    <w:tmpl w:val="55F28B1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814007"/>
    <w:multiLevelType w:val="multilevel"/>
    <w:tmpl w:val="2940E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D165E9"/>
    <w:multiLevelType w:val="multilevel"/>
    <w:tmpl w:val="EAB0F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A7D68AD"/>
    <w:multiLevelType w:val="hybridMultilevel"/>
    <w:tmpl w:val="FD7E5502"/>
    <w:lvl w:ilvl="0" w:tplc="0C0A0001">
      <w:start w:val="1"/>
      <w:numFmt w:val="bullet"/>
      <w:lvlText w:val=""/>
      <w:lvlJc w:val="left"/>
      <w:pPr>
        <w:ind w:left="114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4">
    <w:nsid w:val="2D5543B0"/>
    <w:multiLevelType w:val="hybridMultilevel"/>
    <w:tmpl w:val="CD4EC55C"/>
    <w:lvl w:ilvl="0" w:tplc="0C0A0001">
      <w:start w:val="1"/>
      <w:numFmt w:val="bullet"/>
      <w:lvlText w:val=""/>
      <w:lvlJc w:val="left"/>
      <w:pPr>
        <w:ind w:left="114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5">
    <w:nsid w:val="2F323AE8"/>
    <w:multiLevelType w:val="hybridMultilevel"/>
    <w:tmpl w:val="0948640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582D7C"/>
    <w:multiLevelType w:val="hybridMultilevel"/>
    <w:tmpl w:val="E2182EA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9C0C0C"/>
    <w:multiLevelType w:val="multilevel"/>
    <w:tmpl w:val="90E2A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A6E3B93"/>
    <w:multiLevelType w:val="hybridMultilevel"/>
    <w:tmpl w:val="27B83E12"/>
    <w:lvl w:ilvl="0" w:tplc="C5386BC0">
      <w:start w:val="1"/>
      <w:numFmt w:val="decimal"/>
      <w:lvlText w:val="%1."/>
      <w:lvlJc w:val="left"/>
      <w:pPr>
        <w:ind w:left="396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16" w:hanging="360"/>
      </w:pPr>
    </w:lvl>
    <w:lvl w:ilvl="2" w:tplc="0C0A001B" w:tentative="1">
      <w:start w:val="1"/>
      <w:numFmt w:val="lowerRoman"/>
      <w:lvlText w:val="%3."/>
      <w:lvlJc w:val="right"/>
      <w:pPr>
        <w:ind w:left="1836" w:hanging="180"/>
      </w:pPr>
    </w:lvl>
    <w:lvl w:ilvl="3" w:tplc="0C0A000F" w:tentative="1">
      <w:start w:val="1"/>
      <w:numFmt w:val="decimal"/>
      <w:lvlText w:val="%4."/>
      <w:lvlJc w:val="left"/>
      <w:pPr>
        <w:ind w:left="2556" w:hanging="360"/>
      </w:pPr>
    </w:lvl>
    <w:lvl w:ilvl="4" w:tplc="0C0A0019" w:tentative="1">
      <w:start w:val="1"/>
      <w:numFmt w:val="lowerLetter"/>
      <w:lvlText w:val="%5."/>
      <w:lvlJc w:val="left"/>
      <w:pPr>
        <w:ind w:left="3276" w:hanging="360"/>
      </w:pPr>
    </w:lvl>
    <w:lvl w:ilvl="5" w:tplc="0C0A001B" w:tentative="1">
      <w:start w:val="1"/>
      <w:numFmt w:val="lowerRoman"/>
      <w:lvlText w:val="%6."/>
      <w:lvlJc w:val="right"/>
      <w:pPr>
        <w:ind w:left="3996" w:hanging="180"/>
      </w:pPr>
    </w:lvl>
    <w:lvl w:ilvl="6" w:tplc="0C0A000F" w:tentative="1">
      <w:start w:val="1"/>
      <w:numFmt w:val="decimal"/>
      <w:lvlText w:val="%7."/>
      <w:lvlJc w:val="left"/>
      <w:pPr>
        <w:ind w:left="4716" w:hanging="360"/>
      </w:pPr>
    </w:lvl>
    <w:lvl w:ilvl="7" w:tplc="0C0A0019" w:tentative="1">
      <w:start w:val="1"/>
      <w:numFmt w:val="lowerLetter"/>
      <w:lvlText w:val="%8."/>
      <w:lvlJc w:val="left"/>
      <w:pPr>
        <w:ind w:left="5436" w:hanging="360"/>
      </w:pPr>
    </w:lvl>
    <w:lvl w:ilvl="8" w:tplc="0C0A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9">
    <w:nsid w:val="3D774A57"/>
    <w:multiLevelType w:val="hybridMultilevel"/>
    <w:tmpl w:val="4A121E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B1719B"/>
    <w:multiLevelType w:val="multilevel"/>
    <w:tmpl w:val="35489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1FA651D"/>
    <w:multiLevelType w:val="hybridMultilevel"/>
    <w:tmpl w:val="9B7EE0D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8036F3"/>
    <w:multiLevelType w:val="hybridMultilevel"/>
    <w:tmpl w:val="8DBAC43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D30F80"/>
    <w:multiLevelType w:val="hybridMultilevel"/>
    <w:tmpl w:val="C5F6FF2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D6738D8"/>
    <w:multiLevelType w:val="hybridMultilevel"/>
    <w:tmpl w:val="F63297EA"/>
    <w:lvl w:ilvl="0" w:tplc="0C0A0001">
      <w:start w:val="1"/>
      <w:numFmt w:val="bullet"/>
      <w:lvlText w:val=""/>
      <w:lvlJc w:val="left"/>
      <w:pPr>
        <w:ind w:left="114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15">
    <w:nsid w:val="4E571AD9"/>
    <w:multiLevelType w:val="multilevel"/>
    <w:tmpl w:val="3DBA6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F1234F3"/>
    <w:multiLevelType w:val="multilevel"/>
    <w:tmpl w:val="04CA1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B2869DA"/>
    <w:multiLevelType w:val="hybridMultilevel"/>
    <w:tmpl w:val="37D4143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9D64CD"/>
    <w:multiLevelType w:val="multilevel"/>
    <w:tmpl w:val="C002B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CB606C6"/>
    <w:multiLevelType w:val="multilevel"/>
    <w:tmpl w:val="2FA07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D106B99"/>
    <w:multiLevelType w:val="hybridMultilevel"/>
    <w:tmpl w:val="5770EE7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0266DF6"/>
    <w:multiLevelType w:val="hybridMultilevel"/>
    <w:tmpl w:val="7B6A10F8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60EE62FA"/>
    <w:multiLevelType w:val="hybridMultilevel"/>
    <w:tmpl w:val="A8344D62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721321E"/>
    <w:multiLevelType w:val="hybridMultilevel"/>
    <w:tmpl w:val="CF9C2BAE"/>
    <w:lvl w:ilvl="0" w:tplc="0C0A0001">
      <w:start w:val="1"/>
      <w:numFmt w:val="bullet"/>
      <w:lvlText w:val=""/>
      <w:lvlJc w:val="left"/>
      <w:pPr>
        <w:ind w:left="114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24">
    <w:nsid w:val="6B4D293C"/>
    <w:multiLevelType w:val="multilevel"/>
    <w:tmpl w:val="2EC6D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E185A5B"/>
    <w:multiLevelType w:val="hybridMultilevel"/>
    <w:tmpl w:val="5934A28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7926E27"/>
    <w:multiLevelType w:val="hybridMultilevel"/>
    <w:tmpl w:val="463E4EB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9"/>
  </w:num>
  <w:num w:numId="3">
    <w:abstractNumId w:val="7"/>
  </w:num>
  <w:num w:numId="4">
    <w:abstractNumId w:val="24"/>
  </w:num>
  <w:num w:numId="5">
    <w:abstractNumId w:val="16"/>
  </w:num>
  <w:num w:numId="6">
    <w:abstractNumId w:val="1"/>
  </w:num>
  <w:num w:numId="7">
    <w:abstractNumId w:val="2"/>
  </w:num>
  <w:num w:numId="8">
    <w:abstractNumId w:val="21"/>
  </w:num>
  <w:num w:numId="9">
    <w:abstractNumId w:val="8"/>
  </w:num>
  <w:num w:numId="10">
    <w:abstractNumId w:val="9"/>
  </w:num>
  <w:num w:numId="11">
    <w:abstractNumId w:val="6"/>
  </w:num>
  <w:num w:numId="12">
    <w:abstractNumId w:val="5"/>
  </w:num>
  <w:num w:numId="13">
    <w:abstractNumId w:val="17"/>
  </w:num>
  <w:num w:numId="14">
    <w:abstractNumId w:val="11"/>
  </w:num>
  <w:num w:numId="15">
    <w:abstractNumId w:val="0"/>
  </w:num>
  <w:num w:numId="16">
    <w:abstractNumId w:val="13"/>
  </w:num>
  <w:num w:numId="17">
    <w:abstractNumId w:val="25"/>
  </w:num>
  <w:num w:numId="18">
    <w:abstractNumId w:val="12"/>
  </w:num>
  <w:num w:numId="19">
    <w:abstractNumId w:val="26"/>
  </w:num>
  <w:num w:numId="20">
    <w:abstractNumId w:val="20"/>
  </w:num>
  <w:num w:numId="21">
    <w:abstractNumId w:val="18"/>
  </w:num>
  <w:num w:numId="22">
    <w:abstractNumId w:val="10"/>
  </w:num>
  <w:num w:numId="23">
    <w:abstractNumId w:val="14"/>
  </w:num>
  <w:num w:numId="24">
    <w:abstractNumId w:val="4"/>
  </w:num>
  <w:num w:numId="25">
    <w:abstractNumId w:val="23"/>
  </w:num>
  <w:num w:numId="26">
    <w:abstractNumId w:val="3"/>
  </w:num>
  <w:num w:numId="27">
    <w:abstractNumId w:val="22"/>
  </w:num>
  <w:numIdMacAtCleanup w:val="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36D9A"/>
    <w:rsid w:val="00236D9A"/>
    <w:rsid w:val="002B7A4B"/>
    <w:rsid w:val="005405E5"/>
    <w:rsid w:val="00623904"/>
    <w:rsid w:val="00EF5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D9A"/>
    <w:rPr>
      <w:lang w:val="es-ES_tradn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36D9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236D9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36D9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236D9A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s-ES_tradnl"/>
    </w:rPr>
  </w:style>
  <w:style w:type="paragraph" w:styleId="NormalWeb">
    <w:name w:val="Normal (Web)"/>
    <w:basedOn w:val="Normal"/>
    <w:uiPriority w:val="99"/>
    <w:unhideWhenUsed/>
    <w:rsid w:val="00236D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236D9A"/>
    <w:pPr>
      <w:spacing w:after="200" w:line="276" w:lineRule="auto"/>
      <w:ind w:left="720"/>
      <w:contextualSpacing/>
    </w:pPr>
    <w:rPr>
      <w:lang w:val="es-ES"/>
    </w:rPr>
  </w:style>
  <w:style w:type="character" w:styleId="Textoennegrita">
    <w:name w:val="Strong"/>
    <w:basedOn w:val="Fuentedeprrafopredeter"/>
    <w:uiPriority w:val="22"/>
    <w:qFormat/>
    <w:rsid w:val="00236D9A"/>
    <w:rPr>
      <w:b/>
      <w:bCs/>
    </w:rPr>
  </w:style>
  <w:style w:type="character" w:styleId="nfasis">
    <w:name w:val="Emphasis"/>
    <w:basedOn w:val="Fuentedeprrafopredeter"/>
    <w:uiPriority w:val="20"/>
    <w:qFormat/>
    <w:rsid w:val="00236D9A"/>
    <w:rPr>
      <w:i/>
      <w:iCs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36D9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ES_tradnl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36D9A"/>
    <w:rPr>
      <w:rFonts w:asciiTheme="majorHAnsi" w:eastAsiaTheme="majorEastAsia" w:hAnsiTheme="majorHAnsi" w:cstheme="majorBidi"/>
      <w:i/>
      <w:iCs/>
      <w:color w:val="2E74B5" w:themeColor="accent1" w:themeShade="BF"/>
      <w:lang w:val="es-ES_tradnl"/>
    </w:rPr>
  </w:style>
  <w:style w:type="character" w:styleId="Hipervnculo">
    <w:name w:val="Hyperlink"/>
    <w:basedOn w:val="Fuentedeprrafopredeter"/>
    <w:uiPriority w:val="99"/>
    <w:unhideWhenUsed/>
    <w:rsid w:val="00236D9A"/>
    <w:rPr>
      <w:color w:val="0563C1" w:themeColor="hyperlink"/>
      <w:u w:val="single"/>
    </w:rPr>
  </w:style>
  <w:style w:type="table" w:styleId="Tablaconcuadrcula">
    <w:name w:val="Table Grid"/>
    <w:basedOn w:val="Tablanormal"/>
    <w:uiPriority w:val="59"/>
    <w:rsid w:val="00236D9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nespaciado">
    <w:name w:val="No Spacing"/>
    <w:uiPriority w:val="1"/>
    <w:qFormat/>
    <w:rsid w:val="00236D9A"/>
    <w:pPr>
      <w:spacing w:after="0" w:line="240" w:lineRule="auto"/>
    </w:pPr>
    <w:rPr>
      <w:lang w:val="es-ES_tradnl"/>
    </w:rPr>
  </w:style>
  <w:style w:type="paragraph" w:customStyle="1" w:styleId="TableContents">
    <w:name w:val="Table Contents"/>
    <w:basedOn w:val="Normal"/>
    <w:rsid w:val="00EF5C3D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val="es-ES" w:eastAsia="zh-CN" w:bidi="hi-IN"/>
    </w:rPr>
  </w:style>
  <w:style w:type="character" w:customStyle="1" w:styleId="StrongEmphasis">
    <w:name w:val="Strong Emphasis"/>
    <w:rsid w:val="00EF5C3D"/>
    <w:rPr>
      <w:b/>
      <w:bCs/>
    </w:rPr>
  </w:style>
  <w:style w:type="paragraph" w:customStyle="1" w:styleId="Textbody">
    <w:name w:val="Text body"/>
    <w:basedOn w:val="Normal"/>
    <w:rsid w:val="00EF5C3D"/>
    <w:pPr>
      <w:suppressAutoHyphens/>
      <w:autoSpaceDN w:val="0"/>
      <w:spacing w:after="140" w:line="276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val="es-ES"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5471</Words>
  <Characters>30094</Characters>
  <Application>Microsoft Office Word</Application>
  <DocSecurity>0</DocSecurity>
  <Lines>250</Lines>
  <Paragraphs>70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Ordenador</dc:creator>
  <cp:lastModifiedBy>D0KV563</cp:lastModifiedBy>
  <cp:revision>2</cp:revision>
  <dcterms:created xsi:type="dcterms:W3CDTF">2025-12-15T10:51:00Z</dcterms:created>
  <dcterms:modified xsi:type="dcterms:W3CDTF">2025-12-15T10:51:00Z</dcterms:modified>
</cp:coreProperties>
</file>